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DB38A" w14:textId="0F8DC8E6" w:rsidR="007675E4" w:rsidRDefault="007675E4" w:rsidP="00955863">
      <w:pPr>
        <w:pStyle w:val="Nadpis1"/>
      </w:pPr>
    </w:p>
    <w:p w14:paraId="0139AE4A" w14:textId="3E85E34A" w:rsidR="007675E4" w:rsidRDefault="008B7247" w:rsidP="00955863">
      <w:r w:rsidRPr="000B4511">
        <w:rPr>
          <w:rFonts w:cstheme="minorHAnsi"/>
          <w:b/>
          <w:bCs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17BF25BD" wp14:editId="1BB5BD56">
            <wp:simplePos x="0" y="0"/>
            <wp:positionH relativeFrom="page">
              <wp:posOffset>542925</wp:posOffset>
            </wp:positionH>
            <wp:positionV relativeFrom="page">
              <wp:posOffset>875665</wp:posOffset>
            </wp:positionV>
            <wp:extent cx="874395" cy="971550"/>
            <wp:effectExtent l="0" t="0" r="190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511">
        <w:rPr>
          <w:rFonts w:cstheme="minorHAnsi"/>
          <w:noProof/>
        </w:rPr>
        <w:drawing>
          <wp:anchor distT="0" distB="0" distL="0" distR="0" simplePos="0" relativeHeight="251661312" behindDoc="1" locked="0" layoutInCell="1" allowOverlap="1" wp14:anchorId="38421426" wp14:editId="63E00F21">
            <wp:simplePos x="0" y="0"/>
            <wp:positionH relativeFrom="page">
              <wp:posOffset>6172200</wp:posOffset>
            </wp:positionH>
            <wp:positionV relativeFrom="page">
              <wp:posOffset>945316</wp:posOffset>
            </wp:positionV>
            <wp:extent cx="849600" cy="900000"/>
            <wp:effectExtent l="0" t="0" r="825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A6386" w14:textId="19895C0C" w:rsidR="008B7247" w:rsidRPr="000B4511" w:rsidRDefault="008B7247" w:rsidP="00B47315">
      <w:pPr>
        <w:pStyle w:val="Nadpis2"/>
        <w:shd w:val="clear" w:color="000000" w:fill="FFFFFF"/>
        <w:jc w:val="center"/>
        <w:rPr>
          <w:rFonts w:cstheme="minorHAnsi"/>
          <w:b/>
          <w:color w:val="EB4B0B"/>
          <w:sz w:val="32"/>
          <w:szCs w:val="32"/>
        </w:rPr>
      </w:pPr>
      <w:bookmarkStart w:id="0" w:name="_Toc135906012"/>
      <w:bookmarkStart w:id="1" w:name="_Toc136851663"/>
      <w:bookmarkStart w:id="2" w:name="_Toc136863429"/>
      <w:bookmarkStart w:id="3" w:name="_Toc136863490"/>
      <w:bookmarkStart w:id="4" w:name="_Toc137018003"/>
      <w:bookmarkStart w:id="5" w:name="_Toc142849059"/>
      <w:bookmarkStart w:id="6" w:name="_Toc142850599"/>
      <w:bookmarkStart w:id="7" w:name="_Toc142899610"/>
      <w:bookmarkStart w:id="8" w:name="_Toc142901161"/>
      <w:r w:rsidRPr="000B4511">
        <w:rPr>
          <w:rFonts w:cstheme="minorHAnsi"/>
          <w:b/>
          <w:noProof/>
          <w:color w:val="EB4B0B"/>
          <w:sz w:val="32"/>
          <w:szCs w:val="32"/>
        </w:rPr>
        <w:t>STŘEDNÍ ŠKOLA ODĚVNÍ A SLUŽEB VIZOVICE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7691374" w14:textId="4BFE8607" w:rsidR="008B7247" w:rsidRPr="000B4511" w:rsidRDefault="008B7247" w:rsidP="00B47315">
      <w:pPr>
        <w:jc w:val="center"/>
        <w:rPr>
          <w:rFonts w:cstheme="minorHAnsi"/>
          <w:bCs/>
          <w:color w:val="EB4B0B"/>
          <w:sz w:val="32"/>
          <w:szCs w:val="32"/>
        </w:rPr>
      </w:pPr>
      <w:r w:rsidRPr="000B4511">
        <w:rPr>
          <w:rFonts w:cstheme="minorHAnsi"/>
          <w:bCs/>
          <w:color w:val="EB4B0B"/>
          <w:sz w:val="32"/>
          <w:szCs w:val="32"/>
        </w:rPr>
        <w:t>Tyršova 874, 763 12 Vizovice</w:t>
      </w:r>
    </w:p>
    <w:p w14:paraId="051C01B7" w14:textId="77777777" w:rsidR="008B7247" w:rsidRPr="00440BC4" w:rsidRDefault="00CC7799" w:rsidP="00955863">
      <w:pPr>
        <w:spacing w:before="240"/>
        <w:rPr>
          <w:i/>
          <w:sz w:val="16"/>
          <w:szCs w:val="16"/>
        </w:rPr>
      </w:pPr>
      <w:sdt>
        <w:sdtPr>
          <w:rPr>
            <w:sz w:val="18"/>
            <w:szCs w:val="18"/>
          </w:rPr>
          <w:id w:val="751784914"/>
          <w:docPartObj>
            <w:docPartGallery w:val="Page Numbers (Bottom of Page)"/>
            <w:docPartUnique/>
          </w:docPartObj>
        </w:sdtPr>
        <w:sdtEndPr>
          <w:rPr>
            <w:i/>
            <w:sz w:val="16"/>
            <w:szCs w:val="16"/>
          </w:rPr>
        </w:sdtEndPr>
        <w:sdtContent>
          <w:r w:rsidR="008B7247" w:rsidRPr="00FA5B76">
            <w:rPr>
              <w:i/>
              <w:sz w:val="18"/>
              <w:szCs w:val="18"/>
            </w:rPr>
            <w:t>“Jsme mezinárodně certifikovanou institucí u International Education Society, London“</w:t>
          </w:r>
        </w:sdtContent>
      </w:sdt>
    </w:p>
    <w:p w14:paraId="59A86D84" w14:textId="238F5561" w:rsidR="007675E4" w:rsidRDefault="007675E4" w:rsidP="00955863"/>
    <w:p w14:paraId="5EAF3ECC" w14:textId="040901D6" w:rsidR="007675E4" w:rsidRDefault="007675E4" w:rsidP="00955863"/>
    <w:p w14:paraId="68982D88" w14:textId="028C176C" w:rsidR="007675E4" w:rsidRDefault="007675E4" w:rsidP="00955863"/>
    <w:p w14:paraId="71DB3854" w14:textId="76B527CA" w:rsidR="007675E4" w:rsidRDefault="007675E4" w:rsidP="00955863"/>
    <w:p w14:paraId="462BCF36" w14:textId="584F0156" w:rsidR="007675E4" w:rsidRDefault="007675E4" w:rsidP="00955863"/>
    <w:p w14:paraId="6D17B7EE" w14:textId="41F80BE3" w:rsidR="007675E4" w:rsidRDefault="007675E4" w:rsidP="00955863"/>
    <w:p w14:paraId="63ECE8FE" w14:textId="3D2F828A" w:rsidR="007675E4" w:rsidRDefault="007675E4" w:rsidP="00955863"/>
    <w:p w14:paraId="004B6C10" w14:textId="44932705" w:rsidR="007675E4" w:rsidRDefault="007675E4" w:rsidP="00955863"/>
    <w:p w14:paraId="2C829AF2" w14:textId="297EF202" w:rsidR="007675E4" w:rsidRDefault="007675E4" w:rsidP="00955863"/>
    <w:p w14:paraId="64C974A8" w14:textId="36F9E83B" w:rsidR="008B7247" w:rsidRDefault="008B7247" w:rsidP="00955863">
      <w:pPr>
        <w:pStyle w:val="Nzev"/>
        <w:jc w:val="both"/>
      </w:pPr>
    </w:p>
    <w:p w14:paraId="06170422" w14:textId="5D03E80B" w:rsidR="007675E4" w:rsidRDefault="00955863" w:rsidP="00B47315">
      <w:pPr>
        <w:pStyle w:val="Nzev"/>
      </w:pPr>
      <w:r>
        <w:t>vnitřní</w:t>
      </w:r>
      <w:r w:rsidR="007675E4">
        <w:t xml:space="preserve"> řád </w:t>
      </w:r>
      <w:r w:rsidR="0095514C">
        <w:t>školní jídelny</w:t>
      </w:r>
    </w:p>
    <w:p w14:paraId="26BEE55D" w14:textId="0471DBE8" w:rsidR="007675E4" w:rsidRDefault="007675E4" w:rsidP="00955863"/>
    <w:p w14:paraId="1F0E12D3" w14:textId="79F4DD53" w:rsidR="007675E4" w:rsidRDefault="007675E4" w:rsidP="00955863"/>
    <w:p w14:paraId="41DBAD97" w14:textId="239F5E30" w:rsidR="007675E4" w:rsidRDefault="007675E4" w:rsidP="00955863"/>
    <w:p w14:paraId="33ED133B" w14:textId="29079654" w:rsidR="007675E4" w:rsidRDefault="007675E4" w:rsidP="00955863"/>
    <w:p w14:paraId="231ECA77" w14:textId="6F4A08AD" w:rsidR="007675E4" w:rsidRDefault="007675E4" w:rsidP="00955863"/>
    <w:p w14:paraId="063BBFB3" w14:textId="3D35EA67" w:rsidR="007675E4" w:rsidRDefault="007675E4" w:rsidP="00955863"/>
    <w:p w14:paraId="586E49FB" w14:textId="77777777" w:rsidR="007675E4" w:rsidRPr="007675E4" w:rsidRDefault="007675E4" w:rsidP="00955863"/>
    <w:p w14:paraId="54B1F1DF" w14:textId="4998D4C6" w:rsidR="007675E4" w:rsidRDefault="007675E4" w:rsidP="00955863">
      <w:pPr>
        <w:pStyle w:val="Nzev"/>
        <w:jc w:val="both"/>
      </w:pPr>
    </w:p>
    <w:p w14:paraId="072784D4" w14:textId="121F64C7" w:rsidR="007675E4" w:rsidRDefault="007675E4" w:rsidP="00955863"/>
    <w:p w14:paraId="5969DCC4" w14:textId="4D472711" w:rsidR="007675E4" w:rsidRDefault="007675E4" w:rsidP="00955863"/>
    <w:p w14:paraId="3DB2852D" w14:textId="04ABEC90" w:rsidR="007675E4" w:rsidRDefault="007675E4" w:rsidP="00955863"/>
    <w:p w14:paraId="529F024A" w14:textId="3927B0A4" w:rsidR="007675E4" w:rsidRDefault="007675E4" w:rsidP="00955863"/>
    <w:p w14:paraId="42B062AA" w14:textId="78CB12EE" w:rsidR="007675E4" w:rsidRDefault="007675E4" w:rsidP="00955863"/>
    <w:p w14:paraId="21A222D5" w14:textId="641F0E48" w:rsidR="005A2C4B" w:rsidRDefault="005A2C4B" w:rsidP="00955863"/>
    <w:p w14:paraId="1673D63F" w14:textId="74EEEC8D" w:rsidR="005A2C4B" w:rsidRDefault="005A2C4B" w:rsidP="00955863"/>
    <w:p w14:paraId="585BD93B" w14:textId="56A994E2" w:rsidR="007675E4" w:rsidRDefault="007675E4" w:rsidP="00955863"/>
    <w:p w14:paraId="42C183E2" w14:textId="14ED5084" w:rsidR="007675E4" w:rsidRDefault="007675E4" w:rsidP="00955863"/>
    <w:p w14:paraId="2E2527AE" w14:textId="62700C23" w:rsidR="007675E4" w:rsidRDefault="007675E4" w:rsidP="00955863"/>
    <w:p w14:paraId="7F8E87F5" w14:textId="1A02BBC4" w:rsidR="007675E4" w:rsidRDefault="007675E4" w:rsidP="00955863"/>
    <w:p w14:paraId="75EA081F" w14:textId="2E4676C3" w:rsidR="007675E4" w:rsidRDefault="007675E4" w:rsidP="00955863"/>
    <w:p w14:paraId="6046E716" w14:textId="1B1C2570" w:rsidR="007675E4" w:rsidRDefault="007675E4" w:rsidP="00955863"/>
    <w:p w14:paraId="21D5097D" w14:textId="04D9C50C" w:rsidR="007675E4" w:rsidRDefault="007675E4" w:rsidP="00955863"/>
    <w:p w14:paraId="31691F86" w14:textId="28EB1A11" w:rsidR="007675E4" w:rsidRDefault="007675E4" w:rsidP="00955863"/>
    <w:p w14:paraId="5E53D577" w14:textId="51312785" w:rsidR="007675E4" w:rsidRDefault="007675E4" w:rsidP="00955863"/>
    <w:p w14:paraId="65C60BBB" w14:textId="79BCECC8" w:rsidR="007675E4" w:rsidRDefault="007675E4" w:rsidP="0095586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6066"/>
      </w:tblGrid>
      <w:tr w:rsidR="00747B38" w14:paraId="604FAD5F" w14:textId="77777777" w:rsidTr="00747B38">
        <w:tc>
          <w:tcPr>
            <w:tcW w:w="1838" w:type="dxa"/>
          </w:tcPr>
          <w:p w14:paraId="402D44D8" w14:textId="6701D3DD" w:rsidR="00747B38" w:rsidRPr="00747B38" w:rsidRDefault="00747B38" w:rsidP="00955863">
            <w:pPr>
              <w:rPr>
                <w:sz w:val="28"/>
                <w:szCs w:val="28"/>
              </w:rPr>
            </w:pPr>
            <w:r w:rsidRPr="00747B38">
              <w:rPr>
                <w:sz w:val="28"/>
                <w:szCs w:val="28"/>
              </w:rPr>
              <w:t>Číslo řádu</w:t>
            </w:r>
          </w:p>
        </w:tc>
        <w:tc>
          <w:tcPr>
            <w:tcW w:w="2552" w:type="dxa"/>
          </w:tcPr>
          <w:p w14:paraId="23B6F227" w14:textId="51DA2C91" w:rsidR="00747B38" w:rsidRPr="00747B38" w:rsidRDefault="00747B38" w:rsidP="00955863">
            <w:pPr>
              <w:rPr>
                <w:sz w:val="28"/>
                <w:szCs w:val="28"/>
              </w:rPr>
            </w:pPr>
            <w:r w:rsidRPr="00747B38">
              <w:rPr>
                <w:sz w:val="28"/>
                <w:szCs w:val="28"/>
              </w:rPr>
              <w:t>Datum účinnosti</w:t>
            </w:r>
          </w:p>
        </w:tc>
        <w:tc>
          <w:tcPr>
            <w:tcW w:w="6066" w:type="dxa"/>
          </w:tcPr>
          <w:p w14:paraId="3C749A49" w14:textId="2F540BAF" w:rsidR="00747B38" w:rsidRPr="00747B38" w:rsidRDefault="00955863" w:rsidP="0095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Vydala</w:t>
            </w:r>
          </w:p>
        </w:tc>
      </w:tr>
      <w:tr w:rsidR="00747B38" w14:paraId="0210B7E2" w14:textId="77777777" w:rsidTr="00747B38">
        <w:tc>
          <w:tcPr>
            <w:tcW w:w="1838" w:type="dxa"/>
          </w:tcPr>
          <w:p w14:paraId="6BBB00F5" w14:textId="0C239E38" w:rsidR="00747B38" w:rsidRPr="00747B38" w:rsidRDefault="00747B38" w:rsidP="00955863">
            <w:pPr>
              <w:rPr>
                <w:sz w:val="28"/>
                <w:szCs w:val="28"/>
              </w:rPr>
            </w:pPr>
            <w:r w:rsidRPr="00747B38">
              <w:rPr>
                <w:sz w:val="28"/>
                <w:szCs w:val="28"/>
              </w:rPr>
              <w:t>0</w:t>
            </w:r>
            <w:r w:rsidR="00CC7799">
              <w:rPr>
                <w:sz w:val="28"/>
                <w:szCs w:val="28"/>
              </w:rPr>
              <w:t>6</w:t>
            </w:r>
            <w:r w:rsidRPr="00747B38">
              <w:rPr>
                <w:sz w:val="28"/>
                <w:szCs w:val="28"/>
              </w:rPr>
              <w:t>/2023</w:t>
            </w:r>
          </w:p>
        </w:tc>
        <w:tc>
          <w:tcPr>
            <w:tcW w:w="2552" w:type="dxa"/>
          </w:tcPr>
          <w:p w14:paraId="0020A2FB" w14:textId="7F0BFC6E" w:rsidR="00747B38" w:rsidRPr="00747B38" w:rsidRDefault="00423484" w:rsidP="0095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47B38" w:rsidRPr="00747B3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747B38" w:rsidRPr="00747B38">
              <w:rPr>
                <w:sz w:val="28"/>
                <w:szCs w:val="28"/>
              </w:rPr>
              <w:t>.2023</w:t>
            </w:r>
          </w:p>
        </w:tc>
        <w:tc>
          <w:tcPr>
            <w:tcW w:w="6066" w:type="dxa"/>
          </w:tcPr>
          <w:p w14:paraId="142ECC1F" w14:textId="77777777" w:rsidR="00747B38" w:rsidRDefault="00747B38" w:rsidP="00955863">
            <w:pPr>
              <w:rPr>
                <w:sz w:val="28"/>
                <w:szCs w:val="28"/>
              </w:rPr>
            </w:pPr>
            <w:r w:rsidRPr="00747B38">
              <w:rPr>
                <w:sz w:val="28"/>
                <w:szCs w:val="28"/>
              </w:rPr>
              <w:t>Ing. Michala Fabianová, ředitelka školy</w:t>
            </w:r>
          </w:p>
          <w:p w14:paraId="7F1920EA" w14:textId="4DD44C2B" w:rsidR="00BB2EE3" w:rsidRPr="00747B38" w:rsidRDefault="00BB2EE3" w:rsidP="00955863">
            <w:pPr>
              <w:rPr>
                <w:sz w:val="28"/>
                <w:szCs w:val="28"/>
              </w:rPr>
            </w:pPr>
          </w:p>
        </w:tc>
      </w:tr>
    </w:tbl>
    <w:p w14:paraId="5FD4AB6A" w14:textId="7CC0FDF6" w:rsidR="007675E4" w:rsidRDefault="007675E4" w:rsidP="00955863"/>
    <w:p w14:paraId="12DBBB42" w14:textId="12AB943E" w:rsidR="007675E4" w:rsidRDefault="007675E4" w:rsidP="00955863"/>
    <w:p w14:paraId="5B62CA04" w14:textId="77ECDDD5" w:rsidR="007675E4" w:rsidRDefault="007675E4" w:rsidP="00955863"/>
    <w:p w14:paraId="5507212C" w14:textId="0D908B4D" w:rsidR="007675E4" w:rsidRDefault="007675E4" w:rsidP="00955863"/>
    <w:p w14:paraId="7D3CB52D" w14:textId="7EF24949" w:rsidR="007675E4" w:rsidRDefault="007675E4" w:rsidP="00955863"/>
    <w:p w14:paraId="2FF27619" w14:textId="75DAA139" w:rsidR="0089547C" w:rsidRDefault="0089547C" w:rsidP="00955863"/>
    <w:p w14:paraId="5F680E94" w14:textId="77777777" w:rsidR="0089547C" w:rsidRDefault="0089547C" w:rsidP="00955863"/>
    <w:p w14:paraId="11C44ADA" w14:textId="32783E0D" w:rsidR="007675E4" w:rsidRDefault="007675E4" w:rsidP="00955863"/>
    <w:p w14:paraId="49F13CAF" w14:textId="46B1D5BF" w:rsidR="007675E4" w:rsidRDefault="007675E4" w:rsidP="00955863"/>
    <w:p w14:paraId="2F61E7DD" w14:textId="5A08DD34" w:rsidR="007675E4" w:rsidRDefault="007675E4" w:rsidP="00955863"/>
    <w:p w14:paraId="211AFE84" w14:textId="25DFB88C" w:rsidR="0096549E" w:rsidRPr="0089547C" w:rsidRDefault="0089547C" w:rsidP="00955863">
      <w:pPr>
        <w:rPr>
          <w:b/>
          <w:sz w:val="28"/>
          <w:szCs w:val="28"/>
        </w:rPr>
      </w:pPr>
      <w:r w:rsidRPr="0089547C">
        <w:rPr>
          <w:b/>
          <w:sz w:val="28"/>
          <w:szCs w:val="28"/>
        </w:rPr>
        <w:t>OBSAH</w:t>
      </w:r>
    </w:p>
    <w:p w14:paraId="46BE8867" w14:textId="5FDA9555" w:rsidR="00485AF4" w:rsidRDefault="0089547C">
      <w:pPr>
        <w:pStyle w:val="Obsah2"/>
        <w:tabs>
          <w:tab w:val="right" w:leader="dot" w:pos="10456"/>
        </w:tabs>
        <w:rPr>
          <w:rFonts w:eastAsiaTheme="minorEastAsia" w:cstheme="minorBidi"/>
          <w:b w:val="0"/>
          <w:bCs w:val="0"/>
          <w:noProof/>
          <w:kern w:val="0"/>
          <w:sz w:val="22"/>
          <w:szCs w:val="22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"1-5" \h \z \u </w:instrText>
      </w:r>
      <w:r>
        <w:rPr>
          <w:b w:val="0"/>
          <w:bCs w:val="0"/>
        </w:rPr>
        <w:fldChar w:fldCharType="separate"/>
      </w:r>
    </w:p>
    <w:p w14:paraId="1683BCB9" w14:textId="6EE87434" w:rsidR="00485AF4" w:rsidRDefault="00CC7799">
      <w:pPr>
        <w:pStyle w:val="Obsah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</w:rPr>
      </w:pPr>
      <w:hyperlink w:anchor="_Toc142901162" w:history="1">
        <w:r w:rsidR="00485AF4" w:rsidRPr="00B64429">
          <w:rPr>
            <w:rStyle w:val="Hypertextovodkaz"/>
            <w:noProof/>
          </w:rPr>
          <w:t>1 Úvodní ustanovení</w:t>
        </w:r>
        <w:r w:rsidR="00485AF4">
          <w:rPr>
            <w:noProof/>
            <w:webHidden/>
          </w:rPr>
          <w:tab/>
        </w:r>
        <w:r w:rsidR="00485AF4">
          <w:rPr>
            <w:noProof/>
            <w:webHidden/>
          </w:rPr>
          <w:fldChar w:fldCharType="begin"/>
        </w:r>
        <w:r w:rsidR="00485AF4">
          <w:rPr>
            <w:noProof/>
            <w:webHidden/>
          </w:rPr>
          <w:instrText xml:space="preserve"> PAGEREF _Toc142901162 \h </w:instrText>
        </w:r>
        <w:r w:rsidR="00485AF4">
          <w:rPr>
            <w:noProof/>
            <w:webHidden/>
          </w:rPr>
        </w:r>
        <w:r w:rsidR="00485AF4">
          <w:rPr>
            <w:noProof/>
            <w:webHidden/>
          </w:rPr>
          <w:fldChar w:fldCharType="separate"/>
        </w:r>
        <w:r w:rsidR="00485AF4">
          <w:rPr>
            <w:noProof/>
            <w:webHidden/>
          </w:rPr>
          <w:t>3</w:t>
        </w:r>
        <w:r w:rsidR="00485AF4">
          <w:rPr>
            <w:noProof/>
            <w:webHidden/>
          </w:rPr>
          <w:fldChar w:fldCharType="end"/>
        </w:r>
      </w:hyperlink>
    </w:p>
    <w:p w14:paraId="56EBCEDC" w14:textId="29071B87" w:rsidR="00485AF4" w:rsidRDefault="00CC7799">
      <w:pPr>
        <w:pStyle w:val="Obsah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</w:rPr>
      </w:pPr>
      <w:hyperlink w:anchor="_Toc142901163" w:history="1">
        <w:r w:rsidR="00485AF4" w:rsidRPr="00B64429">
          <w:rPr>
            <w:rStyle w:val="Hypertextovodkaz"/>
            <w:noProof/>
          </w:rPr>
          <w:t>2 PRÁVA A POVINNOSTI strávníků</w:t>
        </w:r>
        <w:r w:rsidR="00485AF4">
          <w:rPr>
            <w:noProof/>
            <w:webHidden/>
          </w:rPr>
          <w:tab/>
        </w:r>
        <w:r w:rsidR="00485AF4">
          <w:rPr>
            <w:noProof/>
            <w:webHidden/>
          </w:rPr>
          <w:fldChar w:fldCharType="begin"/>
        </w:r>
        <w:r w:rsidR="00485AF4">
          <w:rPr>
            <w:noProof/>
            <w:webHidden/>
          </w:rPr>
          <w:instrText xml:space="preserve"> PAGEREF _Toc142901163 \h </w:instrText>
        </w:r>
        <w:r w:rsidR="00485AF4">
          <w:rPr>
            <w:noProof/>
            <w:webHidden/>
          </w:rPr>
        </w:r>
        <w:r w:rsidR="00485AF4">
          <w:rPr>
            <w:noProof/>
            <w:webHidden/>
          </w:rPr>
          <w:fldChar w:fldCharType="separate"/>
        </w:r>
        <w:r w:rsidR="00485AF4">
          <w:rPr>
            <w:noProof/>
            <w:webHidden/>
          </w:rPr>
          <w:t>3</w:t>
        </w:r>
        <w:r w:rsidR="00485AF4">
          <w:rPr>
            <w:noProof/>
            <w:webHidden/>
          </w:rPr>
          <w:fldChar w:fldCharType="end"/>
        </w:r>
      </w:hyperlink>
    </w:p>
    <w:p w14:paraId="2F6BBCF8" w14:textId="175AF200" w:rsidR="00485AF4" w:rsidRDefault="00CC7799">
      <w:pPr>
        <w:pStyle w:val="Obsah4"/>
        <w:tabs>
          <w:tab w:val="right" w:leader="dot" w:pos="10456"/>
        </w:tabs>
        <w:rPr>
          <w:rFonts w:eastAsiaTheme="minorEastAsia" w:cstheme="minorBidi"/>
          <w:noProof/>
          <w:kern w:val="0"/>
          <w:sz w:val="22"/>
          <w:szCs w:val="22"/>
        </w:rPr>
      </w:pPr>
      <w:hyperlink w:anchor="_Toc142901164" w:history="1">
        <w:r w:rsidR="00485AF4" w:rsidRPr="00B64429">
          <w:rPr>
            <w:rStyle w:val="Hypertextovodkaz"/>
            <w:noProof/>
          </w:rPr>
          <w:t>2.1 Strávník je povinen</w:t>
        </w:r>
        <w:r w:rsidR="00485AF4">
          <w:rPr>
            <w:noProof/>
            <w:webHidden/>
          </w:rPr>
          <w:tab/>
        </w:r>
        <w:r w:rsidR="00485AF4">
          <w:rPr>
            <w:noProof/>
            <w:webHidden/>
          </w:rPr>
          <w:fldChar w:fldCharType="begin"/>
        </w:r>
        <w:r w:rsidR="00485AF4">
          <w:rPr>
            <w:noProof/>
            <w:webHidden/>
          </w:rPr>
          <w:instrText xml:space="preserve"> PAGEREF _Toc142901164 \h </w:instrText>
        </w:r>
        <w:r w:rsidR="00485AF4">
          <w:rPr>
            <w:noProof/>
            <w:webHidden/>
          </w:rPr>
        </w:r>
        <w:r w:rsidR="00485AF4">
          <w:rPr>
            <w:noProof/>
            <w:webHidden/>
          </w:rPr>
          <w:fldChar w:fldCharType="separate"/>
        </w:r>
        <w:r w:rsidR="00485AF4">
          <w:rPr>
            <w:noProof/>
            <w:webHidden/>
          </w:rPr>
          <w:t>3</w:t>
        </w:r>
        <w:r w:rsidR="00485AF4">
          <w:rPr>
            <w:noProof/>
            <w:webHidden/>
          </w:rPr>
          <w:fldChar w:fldCharType="end"/>
        </w:r>
      </w:hyperlink>
    </w:p>
    <w:p w14:paraId="533D30E9" w14:textId="35C1F20D" w:rsidR="00485AF4" w:rsidRDefault="00CC7799">
      <w:pPr>
        <w:pStyle w:val="Obsah4"/>
        <w:tabs>
          <w:tab w:val="right" w:leader="dot" w:pos="10456"/>
        </w:tabs>
        <w:rPr>
          <w:rFonts w:eastAsiaTheme="minorEastAsia" w:cstheme="minorBidi"/>
          <w:noProof/>
          <w:kern w:val="0"/>
          <w:sz w:val="22"/>
          <w:szCs w:val="22"/>
        </w:rPr>
      </w:pPr>
      <w:hyperlink w:anchor="_Toc142901165" w:history="1">
        <w:r w:rsidR="00485AF4" w:rsidRPr="00B64429">
          <w:rPr>
            <w:rStyle w:val="Hypertextovodkaz"/>
            <w:noProof/>
          </w:rPr>
          <w:t>2.2. Strávník má právo</w:t>
        </w:r>
        <w:r w:rsidR="00485AF4">
          <w:rPr>
            <w:noProof/>
            <w:webHidden/>
          </w:rPr>
          <w:tab/>
        </w:r>
        <w:r w:rsidR="00485AF4">
          <w:rPr>
            <w:noProof/>
            <w:webHidden/>
          </w:rPr>
          <w:fldChar w:fldCharType="begin"/>
        </w:r>
        <w:r w:rsidR="00485AF4">
          <w:rPr>
            <w:noProof/>
            <w:webHidden/>
          </w:rPr>
          <w:instrText xml:space="preserve"> PAGEREF _Toc142901165 \h </w:instrText>
        </w:r>
        <w:r w:rsidR="00485AF4">
          <w:rPr>
            <w:noProof/>
            <w:webHidden/>
          </w:rPr>
        </w:r>
        <w:r w:rsidR="00485AF4">
          <w:rPr>
            <w:noProof/>
            <w:webHidden/>
          </w:rPr>
          <w:fldChar w:fldCharType="separate"/>
        </w:r>
        <w:r w:rsidR="00485AF4">
          <w:rPr>
            <w:noProof/>
            <w:webHidden/>
          </w:rPr>
          <w:t>3</w:t>
        </w:r>
        <w:r w:rsidR="00485AF4">
          <w:rPr>
            <w:noProof/>
            <w:webHidden/>
          </w:rPr>
          <w:fldChar w:fldCharType="end"/>
        </w:r>
      </w:hyperlink>
    </w:p>
    <w:p w14:paraId="6D8A4B09" w14:textId="12803606" w:rsidR="00485AF4" w:rsidRDefault="00CC7799">
      <w:pPr>
        <w:pStyle w:val="Obsah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</w:rPr>
      </w:pPr>
      <w:hyperlink w:anchor="_Toc142901166" w:history="1">
        <w:r w:rsidR="00485AF4" w:rsidRPr="00B64429">
          <w:rPr>
            <w:rStyle w:val="Hypertextovodkaz"/>
            <w:noProof/>
          </w:rPr>
          <w:t>3 Práva a povinnosti zákonných zástupců strávníka (žáka)</w:t>
        </w:r>
        <w:r w:rsidR="00485AF4">
          <w:rPr>
            <w:noProof/>
            <w:webHidden/>
          </w:rPr>
          <w:tab/>
        </w:r>
        <w:r w:rsidR="00485AF4">
          <w:rPr>
            <w:noProof/>
            <w:webHidden/>
          </w:rPr>
          <w:fldChar w:fldCharType="begin"/>
        </w:r>
        <w:r w:rsidR="00485AF4">
          <w:rPr>
            <w:noProof/>
            <w:webHidden/>
          </w:rPr>
          <w:instrText xml:space="preserve"> PAGEREF _Toc142901166 \h </w:instrText>
        </w:r>
        <w:r w:rsidR="00485AF4">
          <w:rPr>
            <w:noProof/>
            <w:webHidden/>
          </w:rPr>
        </w:r>
        <w:r w:rsidR="00485AF4">
          <w:rPr>
            <w:noProof/>
            <w:webHidden/>
          </w:rPr>
          <w:fldChar w:fldCharType="separate"/>
        </w:r>
        <w:r w:rsidR="00485AF4">
          <w:rPr>
            <w:noProof/>
            <w:webHidden/>
          </w:rPr>
          <w:t>3</w:t>
        </w:r>
        <w:r w:rsidR="00485AF4">
          <w:rPr>
            <w:noProof/>
            <w:webHidden/>
          </w:rPr>
          <w:fldChar w:fldCharType="end"/>
        </w:r>
      </w:hyperlink>
    </w:p>
    <w:p w14:paraId="6D6D83CA" w14:textId="5CBF9DA8" w:rsidR="00485AF4" w:rsidRDefault="00CC7799">
      <w:pPr>
        <w:pStyle w:val="Obsah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</w:rPr>
      </w:pPr>
      <w:hyperlink w:anchor="_Toc142901167" w:history="1">
        <w:r w:rsidR="00485AF4" w:rsidRPr="00B64429">
          <w:rPr>
            <w:rStyle w:val="Hypertextovodkaz"/>
            <w:noProof/>
          </w:rPr>
          <w:t>4 Organizace školního stravování</w:t>
        </w:r>
        <w:r w:rsidR="00485AF4">
          <w:rPr>
            <w:noProof/>
            <w:webHidden/>
          </w:rPr>
          <w:tab/>
        </w:r>
        <w:r w:rsidR="00485AF4">
          <w:rPr>
            <w:noProof/>
            <w:webHidden/>
          </w:rPr>
          <w:fldChar w:fldCharType="begin"/>
        </w:r>
        <w:r w:rsidR="00485AF4">
          <w:rPr>
            <w:noProof/>
            <w:webHidden/>
          </w:rPr>
          <w:instrText xml:space="preserve"> PAGEREF _Toc142901167 \h </w:instrText>
        </w:r>
        <w:r w:rsidR="00485AF4">
          <w:rPr>
            <w:noProof/>
            <w:webHidden/>
          </w:rPr>
        </w:r>
        <w:r w:rsidR="00485AF4">
          <w:rPr>
            <w:noProof/>
            <w:webHidden/>
          </w:rPr>
          <w:fldChar w:fldCharType="separate"/>
        </w:r>
        <w:r w:rsidR="00485AF4">
          <w:rPr>
            <w:noProof/>
            <w:webHidden/>
          </w:rPr>
          <w:t>4</w:t>
        </w:r>
        <w:r w:rsidR="00485AF4">
          <w:rPr>
            <w:noProof/>
            <w:webHidden/>
          </w:rPr>
          <w:fldChar w:fldCharType="end"/>
        </w:r>
      </w:hyperlink>
    </w:p>
    <w:p w14:paraId="1D65CF66" w14:textId="3B7DC567" w:rsidR="00485AF4" w:rsidRDefault="00CC7799">
      <w:pPr>
        <w:pStyle w:val="Obsah4"/>
        <w:tabs>
          <w:tab w:val="right" w:leader="dot" w:pos="10456"/>
        </w:tabs>
        <w:rPr>
          <w:rFonts w:eastAsiaTheme="minorEastAsia" w:cstheme="minorBidi"/>
          <w:noProof/>
          <w:kern w:val="0"/>
          <w:sz w:val="22"/>
          <w:szCs w:val="22"/>
        </w:rPr>
      </w:pPr>
      <w:hyperlink w:anchor="_Toc142901168" w:history="1">
        <w:r w:rsidR="00485AF4" w:rsidRPr="00B64429">
          <w:rPr>
            <w:rStyle w:val="Hypertextovodkaz"/>
            <w:noProof/>
          </w:rPr>
          <w:t>4.1 Výdejní doba ve dnech školního stravování</w:t>
        </w:r>
        <w:r w:rsidR="00485AF4">
          <w:rPr>
            <w:noProof/>
            <w:webHidden/>
          </w:rPr>
          <w:tab/>
        </w:r>
        <w:r w:rsidR="00485AF4">
          <w:rPr>
            <w:noProof/>
            <w:webHidden/>
          </w:rPr>
          <w:fldChar w:fldCharType="begin"/>
        </w:r>
        <w:r w:rsidR="00485AF4">
          <w:rPr>
            <w:noProof/>
            <w:webHidden/>
          </w:rPr>
          <w:instrText xml:space="preserve"> PAGEREF _Toc142901168 \h </w:instrText>
        </w:r>
        <w:r w:rsidR="00485AF4">
          <w:rPr>
            <w:noProof/>
            <w:webHidden/>
          </w:rPr>
        </w:r>
        <w:r w:rsidR="00485AF4">
          <w:rPr>
            <w:noProof/>
            <w:webHidden/>
          </w:rPr>
          <w:fldChar w:fldCharType="separate"/>
        </w:r>
        <w:r w:rsidR="00485AF4">
          <w:rPr>
            <w:noProof/>
            <w:webHidden/>
          </w:rPr>
          <w:t>4</w:t>
        </w:r>
        <w:r w:rsidR="00485AF4">
          <w:rPr>
            <w:noProof/>
            <w:webHidden/>
          </w:rPr>
          <w:fldChar w:fldCharType="end"/>
        </w:r>
      </w:hyperlink>
    </w:p>
    <w:p w14:paraId="65D24F00" w14:textId="2AC89700" w:rsidR="00485AF4" w:rsidRDefault="00CC7799">
      <w:pPr>
        <w:pStyle w:val="Obsah4"/>
        <w:tabs>
          <w:tab w:val="right" w:leader="dot" w:pos="10456"/>
        </w:tabs>
        <w:rPr>
          <w:rFonts w:eastAsiaTheme="minorEastAsia" w:cstheme="minorBidi"/>
          <w:noProof/>
          <w:kern w:val="0"/>
          <w:sz w:val="22"/>
          <w:szCs w:val="22"/>
        </w:rPr>
      </w:pPr>
      <w:hyperlink w:anchor="_Toc142901169" w:history="1">
        <w:r w:rsidR="00485AF4" w:rsidRPr="00B64429">
          <w:rPr>
            <w:rStyle w:val="Hypertextovodkaz"/>
            <w:noProof/>
          </w:rPr>
          <w:t>4.2 Přihlašování a odhlašování stravy</w:t>
        </w:r>
        <w:r w:rsidR="00485AF4">
          <w:rPr>
            <w:noProof/>
            <w:webHidden/>
          </w:rPr>
          <w:tab/>
        </w:r>
        <w:r w:rsidR="00485AF4">
          <w:rPr>
            <w:noProof/>
            <w:webHidden/>
          </w:rPr>
          <w:fldChar w:fldCharType="begin"/>
        </w:r>
        <w:r w:rsidR="00485AF4">
          <w:rPr>
            <w:noProof/>
            <w:webHidden/>
          </w:rPr>
          <w:instrText xml:space="preserve"> PAGEREF _Toc142901169 \h </w:instrText>
        </w:r>
        <w:r w:rsidR="00485AF4">
          <w:rPr>
            <w:noProof/>
            <w:webHidden/>
          </w:rPr>
        </w:r>
        <w:r w:rsidR="00485AF4">
          <w:rPr>
            <w:noProof/>
            <w:webHidden/>
          </w:rPr>
          <w:fldChar w:fldCharType="separate"/>
        </w:r>
        <w:r w:rsidR="00485AF4">
          <w:rPr>
            <w:noProof/>
            <w:webHidden/>
          </w:rPr>
          <w:t>4</w:t>
        </w:r>
        <w:r w:rsidR="00485AF4">
          <w:rPr>
            <w:noProof/>
            <w:webHidden/>
          </w:rPr>
          <w:fldChar w:fldCharType="end"/>
        </w:r>
      </w:hyperlink>
    </w:p>
    <w:p w14:paraId="502D8FC3" w14:textId="0C5F4E0C" w:rsidR="00485AF4" w:rsidRDefault="00CC7799">
      <w:pPr>
        <w:pStyle w:val="Obsah4"/>
        <w:tabs>
          <w:tab w:val="right" w:leader="dot" w:pos="10456"/>
        </w:tabs>
        <w:rPr>
          <w:rFonts w:eastAsiaTheme="minorEastAsia" w:cstheme="minorBidi"/>
          <w:noProof/>
          <w:kern w:val="0"/>
          <w:sz w:val="22"/>
          <w:szCs w:val="22"/>
        </w:rPr>
      </w:pPr>
      <w:hyperlink w:anchor="_Toc142901170" w:history="1">
        <w:r w:rsidR="00485AF4" w:rsidRPr="00B64429">
          <w:rPr>
            <w:rStyle w:val="Hypertextovodkaz"/>
            <w:noProof/>
          </w:rPr>
          <w:t>4.3 Ukončení stravování</w:t>
        </w:r>
        <w:r w:rsidR="00485AF4">
          <w:rPr>
            <w:noProof/>
            <w:webHidden/>
          </w:rPr>
          <w:tab/>
        </w:r>
        <w:r w:rsidR="00485AF4">
          <w:rPr>
            <w:noProof/>
            <w:webHidden/>
          </w:rPr>
          <w:fldChar w:fldCharType="begin"/>
        </w:r>
        <w:r w:rsidR="00485AF4">
          <w:rPr>
            <w:noProof/>
            <w:webHidden/>
          </w:rPr>
          <w:instrText xml:space="preserve"> PAGEREF _Toc142901170 \h </w:instrText>
        </w:r>
        <w:r w:rsidR="00485AF4">
          <w:rPr>
            <w:noProof/>
            <w:webHidden/>
          </w:rPr>
        </w:r>
        <w:r w:rsidR="00485AF4">
          <w:rPr>
            <w:noProof/>
            <w:webHidden/>
          </w:rPr>
          <w:fldChar w:fldCharType="separate"/>
        </w:r>
        <w:r w:rsidR="00485AF4">
          <w:rPr>
            <w:noProof/>
            <w:webHidden/>
          </w:rPr>
          <w:t>4</w:t>
        </w:r>
        <w:r w:rsidR="00485AF4">
          <w:rPr>
            <w:noProof/>
            <w:webHidden/>
          </w:rPr>
          <w:fldChar w:fldCharType="end"/>
        </w:r>
      </w:hyperlink>
    </w:p>
    <w:p w14:paraId="7EF100BB" w14:textId="2293A36B" w:rsidR="00485AF4" w:rsidRDefault="00CC7799">
      <w:pPr>
        <w:pStyle w:val="Obsah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</w:rPr>
      </w:pPr>
      <w:hyperlink w:anchor="_Toc142901171" w:history="1">
        <w:r w:rsidR="00485AF4" w:rsidRPr="00B64429">
          <w:rPr>
            <w:rStyle w:val="Hypertextovodkaz"/>
            <w:noProof/>
          </w:rPr>
          <w:t>5 Cena stravného a její úhrada</w:t>
        </w:r>
        <w:r w:rsidR="00485AF4">
          <w:rPr>
            <w:noProof/>
            <w:webHidden/>
          </w:rPr>
          <w:tab/>
        </w:r>
        <w:r w:rsidR="00485AF4">
          <w:rPr>
            <w:noProof/>
            <w:webHidden/>
          </w:rPr>
          <w:fldChar w:fldCharType="begin"/>
        </w:r>
        <w:r w:rsidR="00485AF4">
          <w:rPr>
            <w:noProof/>
            <w:webHidden/>
          </w:rPr>
          <w:instrText xml:space="preserve"> PAGEREF _Toc142901171 \h </w:instrText>
        </w:r>
        <w:r w:rsidR="00485AF4">
          <w:rPr>
            <w:noProof/>
            <w:webHidden/>
          </w:rPr>
        </w:r>
        <w:r w:rsidR="00485AF4">
          <w:rPr>
            <w:noProof/>
            <w:webHidden/>
          </w:rPr>
          <w:fldChar w:fldCharType="separate"/>
        </w:r>
        <w:r w:rsidR="00485AF4">
          <w:rPr>
            <w:noProof/>
            <w:webHidden/>
          </w:rPr>
          <w:t>5</w:t>
        </w:r>
        <w:r w:rsidR="00485AF4">
          <w:rPr>
            <w:noProof/>
            <w:webHidden/>
          </w:rPr>
          <w:fldChar w:fldCharType="end"/>
        </w:r>
      </w:hyperlink>
    </w:p>
    <w:p w14:paraId="7EB5FE6A" w14:textId="4C5EF301" w:rsidR="00485AF4" w:rsidRDefault="00CC7799">
      <w:pPr>
        <w:pStyle w:val="Obsah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</w:rPr>
      </w:pPr>
      <w:hyperlink w:anchor="_Toc142901172" w:history="1">
        <w:r w:rsidR="00485AF4" w:rsidRPr="00B64429">
          <w:rPr>
            <w:rStyle w:val="Hypertextovodkaz"/>
            <w:noProof/>
          </w:rPr>
          <w:t>6 Provoz školní jídelny, BOZ, zacházení s majetkem školní jídelny</w:t>
        </w:r>
        <w:r w:rsidR="00485AF4">
          <w:rPr>
            <w:noProof/>
            <w:webHidden/>
          </w:rPr>
          <w:tab/>
        </w:r>
        <w:r w:rsidR="00485AF4">
          <w:rPr>
            <w:noProof/>
            <w:webHidden/>
          </w:rPr>
          <w:fldChar w:fldCharType="begin"/>
        </w:r>
        <w:r w:rsidR="00485AF4">
          <w:rPr>
            <w:noProof/>
            <w:webHidden/>
          </w:rPr>
          <w:instrText xml:space="preserve"> PAGEREF _Toc142901172 \h </w:instrText>
        </w:r>
        <w:r w:rsidR="00485AF4">
          <w:rPr>
            <w:noProof/>
            <w:webHidden/>
          </w:rPr>
        </w:r>
        <w:r w:rsidR="00485AF4">
          <w:rPr>
            <w:noProof/>
            <w:webHidden/>
          </w:rPr>
          <w:fldChar w:fldCharType="separate"/>
        </w:r>
        <w:r w:rsidR="00485AF4">
          <w:rPr>
            <w:noProof/>
            <w:webHidden/>
          </w:rPr>
          <w:t>5</w:t>
        </w:r>
        <w:r w:rsidR="00485AF4">
          <w:rPr>
            <w:noProof/>
            <w:webHidden/>
          </w:rPr>
          <w:fldChar w:fldCharType="end"/>
        </w:r>
      </w:hyperlink>
    </w:p>
    <w:p w14:paraId="26EE2BB6" w14:textId="6D01244D" w:rsidR="00485AF4" w:rsidRDefault="00CC7799">
      <w:pPr>
        <w:pStyle w:val="Obsah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</w:rPr>
      </w:pPr>
      <w:hyperlink w:anchor="_Toc142901173" w:history="1">
        <w:r w:rsidR="00485AF4" w:rsidRPr="00B64429">
          <w:rPr>
            <w:rStyle w:val="Hypertextovodkaz"/>
            <w:noProof/>
          </w:rPr>
          <w:t>7 ZÁVĚREČNÁ USTANOVENÍ</w:t>
        </w:r>
        <w:r w:rsidR="00485AF4">
          <w:rPr>
            <w:noProof/>
            <w:webHidden/>
          </w:rPr>
          <w:tab/>
        </w:r>
        <w:r w:rsidR="00485AF4">
          <w:rPr>
            <w:noProof/>
            <w:webHidden/>
          </w:rPr>
          <w:fldChar w:fldCharType="begin"/>
        </w:r>
        <w:r w:rsidR="00485AF4">
          <w:rPr>
            <w:noProof/>
            <w:webHidden/>
          </w:rPr>
          <w:instrText xml:space="preserve"> PAGEREF _Toc142901173 \h </w:instrText>
        </w:r>
        <w:r w:rsidR="00485AF4">
          <w:rPr>
            <w:noProof/>
            <w:webHidden/>
          </w:rPr>
        </w:r>
        <w:r w:rsidR="00485AF4">
          <w:rPr>
            <w:noProof/>
            <w:webHidden/>
          </w:rPr>
          <w:fldChar w:fldCharType="separate"/>
        </w:r>
        <w:r w:rsidR="00485AF4">
          <w:rPr>
            <w:noProof/>
            <w:webHidden/>
          </w:rPr>
          <w:t>6</w:t>
        </w:r>
        <w:r w:rsidR="00485AF4">
          <w:rPr>
            <w:noProof/>
            <w:webHidden/>
          </w:rPr>
          <w:fldChar w:fldCharType="end"/>
        </w:r>
      </w:hyperlink>
    </w:p>
    <w:p w14:paraId="31CE5837" w14:textId="4E3AF464" w:rsidR="0096549E" w:rsidRDefault="0089547C" w:rsidP="00955863">
      <w:r>
        <w:rPr>
          <w:rFonts w:asciiTheme="majorHAnsi" w:hAnsiTheme="majorHAnsi" w:cstheme="majorHAnsi"/>
          <w:b/>
          <w:bCs/>
          <w:caps/>
          <w:sz w:val="24"/>
          <w:szCs w:val="24"/>
        </w:rPr>
        <w:fldChar w:fldCharType="end"/>
      </w:r>
    </w:p>
    <w:p w14:paraId="41EC1A2A" w14:textId="78810C4A" w:rsidR="0096549E" w:rsidRDefault="0096549E" w:rsidP="00955863">
      <w:pPr>
        <w:pStyle w:val="Nadpis1"/>
      </w:pPr>
    </w:p>
    <w:p w14:paraId="3E81B042" w14:textId="77777777" w:rsidR="003137F1" w:rsidRDefault="003137F1" w:rsidP="00955863"/>
    <w:p w14:paraId="772006FF" w14:textId="77777777" w:rsidR="003137F1" w:rsidRDefault="003137F1" w:rsidP="00955863"/>
    <w:p w14:paraId="5E3D00DE" w14:textId="77777777" w:rsidR="003137F1" w:rsidRDefault="003137F1" w:rsidP="00955863"/>
    <w:p w14:paraId="184BAF1F" w14:textId="77777777" w:rsidR="003137F1" w:rsidRDefault="003137F1" w:rsidP="00955863"/>
    <w:p w14:paraId="0CE26C90" w14:textId="77777777" w:rsidR="003137F1" w:rsidRDefault="003137F1" w:rsidP="00955863"/>
    <w:p w14:paraId="3822933A" w14:textId="77777777" w:rsidR="003137F1" w:rsidRDefault="003137F1" w:rsidP="00955863"/>
    <w:p w14:paraId="00AC3936" w14:textId="77777777" w:rsidR="003137F1" w:rsidRDefault="003137F1" w:rsidP="00955863"/>
    <w:p w14:paraId="11A4C77E" w14:textId="77777777" w:rsidR="003137F1" w:rsidRDefault="003137F1" w:rsidP="00955863"/>
    <w:p w14:paraId="31747D09" w14:textId="77777777" w:rsidR="003137F1" w:rsidRDefault="003137F1" w:rsidP="00955863"/>
    <w:p w14:paraId="7CB7EC29" w14:textId="77777777" w:rsidR="003137F1" w:rsidRPr="003137F1" w:rsidRDefault="003137F1" w:rsidP="00955863"/>
    <w:p w14:paraId="288236A2" w14:textId="0CF58E2B" w:rsidR="00955863" w:rsidRDefault="00955863" w:rsidP="00955863">
      <w:pPr>
        <w:spacing w:after="23" w:line="259" w:lineRule="auto"/>
        <w:ind w:left="364" w:right="357"/>
      </w:pPr>
      <w:r>
        <w:t xml:space="preserve">            </w:t>
      </w:r>
    </w:p>
    <w:p w14:paraId="435BCE34" w14:textId="34027EC7" w:rsidR="00F00A93" w:rsidRDefault="00F00A93" w:rsidP="00955863">
      <w:pPr>
        <w:spacing w:after="23" w:line="259" w:lineRule="auto"/>
        <w:ind w:left="364" w:right="357"/>
      </w:pPr>
    </w:p>
    <w:p w14:paraId="5EC6629F" w14:textId="7BC24ECA" w:rsidR="00F00A93" w:rsidRDefault="00F00A93" w:rsidP="00955863">
      <w:pPr>
        <w:spacing w:after="23" w:line="259" w:lineRule="auto"/>
        <w:ind w:left="364" w:right="357"/>
      </w:pPr>
    </w:p>
    <w:p w14:paraId="6855A433" w14:textId="77777777" w:rsidR="00F00A93" w:rsidRDefault="00F00A93" w:rsidP="00955863">
      <w:pPr>
        <w:spacing w:after="23" w:line="259" w:lineRule="auto"/>
        <w:ind w:left="364" w:right="357"/>
      </w:pPr>
    </w:p>
    <w:p w14:paraId="326D8A2E" w14:textId="77777777" w:rsidR="00B47315" w:rsidRDefault="00B47315" w:rsidP="00955863">
      <w:pPr>
        <w:spacing w:after="23" w:line="259" w:lineRule="auto"/>
        <w:ind w:left="364" w:right="357"/>
      </w:pPr>
    </w:p>
    <w:p w14:paraId="48E47B3E" w14:textId="77777777" w:rsidR="00B47315" w:rsidRDefault="00B47315" w:rsidP="00955863">
      <w:pPr>
        <w:spacing w:after="23" w:line="259" w:lineRule="auto"/>
        <w:ind w:left="364" w:right="357"/>
      </w:pPr>
    </w:p>
    <w:p w14:paraId="2199E732" w14:textId="77777777" w:rsidR="00B47315" w:rsidRDefault="00B47315" w:rsidP="00955863">
      <w:pPr>
        <w:spacing w:after="23" w:line="259" w:lineRule="auto"/>
        <w:ind w:left="364" w:right="357"/>
      </w:pPr>
    </w:p>
    <w:p w14:paraId="2676BE05" w14:textId="38E09F3F" w:rsidR="00955863" w:rsidRDefault="00955863" w:rsidP="00955863">
      <w:pPr>
        <w:pStyle w:val="Nadpis1"/>
      </w:pPr>
      <w:bookmarkStart w:id="9" w:name="_Toc142901162"/>
      <w:r>
        <w:t>1 Úvodní ustanovení</w:t>
      </w:r>
      <w:bookmarkEnd w:id="9"/>
    </w:p>
    <w:p w14:paraId="36B56D98" w14:textId="77777777" w:rsidR="00955863" w:rsidRPr="00955863" w:rsidRDefault="00955863" w:rsidP="00955863"/>
    <w:p w14:paraId="34647F23" w14:textId="47CBFDED" w:rsidR="00955863" w:rsidRPr="0095514C" w:rsidRDefault="00955863" w:rsidP="0095514C">
      <w:pPr>
        <w:pStyle w:val="Bezmezer"/>
      </w:pPr>
      <w:r w:rsidRPr="0095514C">
        <w:t>Ředitelka Střední školy oděvní a služeb Vizovice vydává v</w:t>
      </w:r>
      <w:r w:rsidR="0095514C" w:rsidRPr="0095514C">
        <w:t> </w:t>
      </w:r>
      <w:r w:rsidRPr="0095514C">
        <w:t>souladu</w:t>
      </w:r>
      <w:r w:rsidR="0095514C" w:rsidRPr="0095514C">
        <w:t xml:space="preserve"> zákona č. 561/2004 Sb., (školský zákon), vyhlášky MŠMT č. 107/2005 Sb., o školním stravování a vyhlášky MŠMT č. 84/2005 Sb., o závodním stravování, vše v platném znění</w:t>
      </w:r>
      <w:r w:rsidR="00BE3F02">
        <w:t xml:space="preserve">, </w:t>
      </w:r>
      <w:r w:rsidR="0095514C" w:rsidRPr="0095514C">
        <w:t>vnitřní řád školní jídelny</w:t>
      </w:r>
      <w:r w:rsidRPr="0095514C">
        <w:t xml:space="preserve"> </w:t>
      </w:r>
      <w:r w:rsidR="00BE3F02">
        <w:t>při Střední škole oděvní a služeb Vizovice.</w:t>
      </w:r>
    </w:p>
    <w:p w14:paraId="561BB72D" w14:textId="77777777" w:rsidR="0095514C" w:rsidRPr="0095514C" w:rsidRDefault="0095514C" w:rsidP="0095514C">
      <w:pPr>
        <w:pStyle w:val="Bezmezer"/>
        <w:rPr>
          <w:sz w:val="10"/>
        </w:rPr>
      </w:pPr>
    </w:p>
    <w:p w14:paraId="16436058" w14:textId="3527E227" w:rsidR="0095514C" w:rsidRPr="00472FF4" w:rsidRDefault="0095514C" w:rsidP="0095514C">
      <w:pPr>
        <w:pStyle w:val="Bezmezer"/>
      </w:pPr>
      <w:r w:rsidRPr="00472FF4">
        <w:t>Vnitřní řád upravuje práva a povinnosti žáků, zákonných zástupců, zaměstnanců, popř. dalších strávníků, podmínky provozu zařízení a jeho vnitřní režim, zajištění bezpečnosti a ochrany zdraví, ochrany před sociálně patologickými jevy a před projevy diskriminace a podmínky zacházení s majetkem ze strany strávníků.</w:t>
      </w:r>
    </w:p>
    <w:p w14:paraId="31D3D2F5" w14:textId="77777777" w:rsidR="0095514C" w:rsidRDefault="0095514C" w:rsidP="0095514C">
      <w:pPr>
        <w:pStyle w:val="Bezmezer"/>
      </w:pPr>
      <w:r w:rsidRPr="00472FF4">
        <w:t>Školní jídelna zajišťuje stravování žáků, pracovníků škol a cizích strávníků.</w:t>
      </w:r>
    </w:p>
    <w:p w14:paraId="64E0AF45" w14:textId="77777777" w:rsidR="0095514C" w:rsidRPr="0095514C" w:rsidRDefault="0095514C" w:rsidP="0095514C">
      <w:pPr>
        <w:pStyle w:val="Bezmezer"/>
        <w:rPr>
          <w:sz w:val="10"/>
        </w:rPr>
      </w:pPr>
    </w:p>
    <w:p w14:paraId="004F1E5B" w14:textId="12976F09" w:rsidR="0095514C" w:rsidRDefault="0095514C" w:rsidP="0095514C">
      <w:pPr>
        <w:pStyle w:val="Bezmezer"/>
      </w:pPr>
      <w:r w:rsidRPr="0095514C">
        <w:t>Označení žák zastupuje žákyně i žáky.</w:t>
      </w:r>
    </w:p>
    <w:p w14:paraId="568B6DFB" w14:textId="77777777" w:rsidR="0095514C" w:rsidRPr="0095514C" w:rsidRDefault="0095514C" w:rsidP="0095514C">
      <w:pPr>
        <w:pStyle w:val="Bezmezer"/>
      </w:pPr>
    </w:p>
    <w:p w14:paraId="431482F0" w14:textId="503E52BF" w:rsidR="00955863" w:rsidRPr="0095514C" w:rsidRDefault="00955863" w:rsidP="0095514C">
      <w:pPr>
        <w:pStyle w:val="Nadpis1"/>
      </w:pPr>
      <w:bookmarkStart w:id="10" w:name="_Toc142901163"/>
      <w:r w:rsidRPr="0095514C">
        <w:t xml:space="preserve">2 PRÁVA A POVINNOSTI </w:t>
      </w:r>
      <w:r w:rsidR="00485AF4">
        <w:t>strávníků</w:t>
      </w:r>
      <w:bookmarkEnd w:id="10"/>
    </w:p>
    <w:p w14:paraId="4798E00D" w14:textId="77777777" w:rsidR="0095514C" w:rsidRPr="0095514C" w:rsidRDefault="0095514C" w:rsidP="0095514C">
      <w:pPr>
        <w:rPr>
          <w:sz w:val="10"/>
        </w:rPr>
      </w:pPr>
    </w:p>
    <w:p w14:paraId="04B3D3E8" w14:textId="6D4E0131" w:rsidR="00975CA2" w:rsidRDefault="0095514C" w:rsidP="00975CA2">
      <w:pPr>
        <w:pStyle w:val="Nadpis20"/>
      </w:pPr>
      <w:bookmarkStart w:id="11" w:name="_Toc142901164"/>
      <w:r>
        <w:t xml:space="preserve">2.1 </w:t>
      </w:r>
      <w:r w:rsidR="00485AF4">
        <w:t xml:space="preserve">Strávník </w:t>
      </w:r>
      <w:r w:rsidR="00975CA2" w:rsidRPr="0095514C">
        <w:t>je povinen</w:t>
      </w:r>
      <w:bookmarkEnd w:id="11"/>
    </w:p>
    <w:p w14:paraId="55D6661F" w14:textId="62F6C42F" w:rsidR="0095514C" w:rsidRPr="0095514C" w:rsidRDefault="0095514C" w:rsidP="00975CA2">
      <w:pPr>
        <w:pStyle w:val="Odstavecseseznamem"/>
        <w:numPr>
          <w:ilvl w:val="0"/>
          <w:numId w:val="14"/>
        </w:numPr>
      </w:pPr>
      <w:r w:rsidRPr="0095514C">
        <w:t>řídit se pokyny dozorujícího pracovníka a zaměstnanců domova mládeže</w:t>
      </w:r>
    </w:p>
    <w:p w14:paraId="1D189D70" w14:textId="46A2CD7C" w:rsidR="0095514C" w:rsidRPr="0095514C" w:rsidRDefault="0095514C" w:rsidP="00975CA2">
      <w:pPr>
        <w:pStyle w:val="Odstavecseseznamem"/>
        <w:numPr>
          <w:ilvl w:val="0"/>
          <w:numId w:val="14"/>
        </w:numPr>
      </w:pPr>
      <w:r w:rsidRPr="0095514C">
        <w:t xml:space="preserve">zdržovat </w:t>
      </w:r>
      <w:r>
        <w:t xml:space="preserve">se </w:t>
      </w:r>
      <w:r w:rsidRPr="0095514C">
        <w:t xml:space="preserve">ve </w:t>
      </w:r>
      <w:r>
        <w:t xml:space="preserve">školní jídelně </w:t>
      </w:r>
      <w:r w:rsidRPr="0095514C">
        <w:t>pouze po dobu nezbytně nutnou ke konzumaci jídla</w:t>
      </w:r>
    </w:p>
    <w:p w14:paraId="545C93EC" w14:textId="22BD19C1" w:rsidR="0095514C" w:rsidRPr="0095514C" w:rsidRDefault="0095514C" w:rsidP="00975CA2">
      <w:pPr>
        <w:pStyle w:val="Odstavecseseznamem"/>
        <w:numPr>
          <w:ilvl w:val="0"/>
          <w:numId w:val="14"/>
        </w:numPr>
      </w:pPr>
      <w:r w:rsidRPr="0095514C">
        <w:t>použité nádobí po konzumaci odnést do prostoru vymezeného na odkládání použitého nádobí a opustí jídelnu</w:t>
      </w:r>
    </w:p>
    <w:p w14:paraId="7EA3B473" w14:textId="2FC136EB" w:rsidR="0095514C" w:rsidRPr="0095514C" w:rsidRDefault="0095514C" w:rsidP="00975CA2">
      <w:pPr>
        <w:pStyle w:val="Odstavecseseznamem"/>
        <w:numPr>
          <w:ilvl w:val="0"/>
          <w:numId w:val="14"/>
        </w:numPr>
      </w:pPr>
      <w:r w:rsidRPr="0095514C">
        <w:t>odkládat tašky a osobní věci ve vyhrazeném prostoru</w:t>
      </w:r>
    </w:p>
    <w:p w14:paraId="694E994F" w14:textId="226494C3" w:rsidR="0095514C" w:rsidRPr="0095514C" w:rsidRDefault="0095514C" w:rsidP="00975CA2">
      <w:pPr>
        <w:pStyle w:val="Odstavecseseznamem"/>
        <w:numPr>
          <w:ilvl w:val="0"/>
          <w:numId w:val="14"/>
        </w:numPr>
      </w:pPr>
      <w:r w:rsidRPr="0095514C">
        <w:t>ohlásit ukončení stravování nebo přerušení studia</w:t>
      </w:r>
    </w:p>
    <w:p w14:paraId="075C5D85" w14:textId="4373BE08" w:rsidR="0095514C" w:rsidRDefault="0095514C" w:rsidP="00975CA2">
      <w:pPr>
        <w:pStyle w:val="Odstavecseseznamem"/>
        <w:numPr>
          <w:ilvl w:val="0"/>
          <w:numId w:val="14"/>
        </w:numPr>
      </w:pPr>
      <w:r w:rsidRPr="0095514C">
        <w:t xml:space="preserve">odhlásit stravu v případě </w:t>
      </w:r>
      <w:r w:rsidR="00020F5D" w:rsidRPr="0095514C">
        <w:t>nemoci,</w:t>
      </w:r>
      <w:r w:rsidRPr="0095514C">
        <w:t xml:space="preserve"> a to nejpozději od následujícího dne </w:t>
      </w:r>
    </w:p>
    <w:p w14:paraId="6DB8670C" w14:textId="1A07B9D2" w:rsidR="00975CA2" w:rsidRPr="0095514C" w:rsidRDefault="00975CA2" w:rsidP="00975CA2">
      <w:pPr>
        <w:pStyle w:val="Odstavecseseznamem"/>
        <w:numPr>
          <w:ilvl w:val="0"/>
          <w:numId w:val="14"/>
        </w:numPr>
      </w:pPr>
      <w:r>
        <w:t>dodržovat zákaz vstupu do školní jídelny, pokud nemá uhrazené stravné</w:t>
      </w:r>
    </w:p>
    <w:p w14:paraId="2042FC56" w14:textId="77777777" w:rsidR="0095514C" w:rsidRPr="00975CA2" w:rsidRDefault="0095514C" w:rsidP="0095514C">
      <w:pPr>
        <w:rPr>
          <w:sz w:val="10"/>
        </w:rPr>
      </w:pPr>
    </w:p>
    <w:p w14:paraId="7FC765DC" w14:textId="53BD9485" w:rsidR="0095514C" w:rsidRDefault="00975CA2" w:rsidP="00975CA2">
      <w:pPr>
        <w:pStyle w:val="Nadpis20"/>
      </w:pPr>
      <w:bookmarkStart w:id="12" w:name="_Toc142901165"/>
      <w:r>
        <w:t xml:space="preserve">2.2. </w:t>
      </w:r>
      <w:r w:rsidR="00485AF4">
        <w:t>Strávník</w:t>
      </w:r>
      <w:r w:rsidR="0095514C">
        <w:t xml:space="preserve"> má právo</w:t>
      </w:r>
      <w:bookmarkEnd w:id="12"/>
    </w:p>
    <w:p w14:paraId="7D7C676B" w14:textId="1510B05C" w:rsidR="0095514C" w:rsidRPr="0095514C" w:rsidRDefault="0095514C" w:rsidP="00975CA2">
      <w:pPr>
        <w:pStyle w:val="Odstavecseseznamem"/>
        <w:numPr>
          <w:ilvl w:val="0"/>
          <w:numId w:val="15"/>
        </w:numPr>
      </w:pPr>
      <w:r>
        <w:t xml:space="preserve">vstupovat do </w:t>
      </w:r>
      <w:r w:rsidRPr="0095514C">
        <w:t xml:space="preserve">školní jídelny </w:t>
      </w:r>
      <w:r w:rsidR="00975CA2">
        <w:t xml:space="preserve">pouze když má </w:t>
      </w:r>
      <w:r w:rsidRPr="0095514C">
        <w:t>uhrazené stravné</w:t>
      </w:r>
    </w:p>
    <w:p w14:paraId="2898653D" w14:textId="5055525A" w:rsidR="0095514C" w:rsidRPr="0095514C" w:rsidRDefault="00975CA2" w:rsidP="00975CA2">
      <w:pPr>
        <w:pStyle w:val="Odstavecseseznamem"/>
        <w:numPr>
          <w:ilvl w:val="0"/>
          <w:numId w:val="15"/>
        </w:numPr>
      </w:pPr>
      <w:r>
        <w:t>v</w:t>
      </w:r>
      <w:r w:rsidR="0095514C" w:rsidRPr="0095514C">
        <w:t>ýběru ze dvou chodů jídel</w:t>
      </w:r>
      <w:r>
        <w:t>, pokud tomu nebrání provozní omezení chodu škol</w:t>
      </w:r>
      <w:r w:rsidR="00F878D5">
        <w:t>n</w:t>
      </w:r>
      <w:r>
        <w:t>í kuchyně</w:t>
      </w:r>
    </w:p>
    <w:p w14:paraId="7970A841" w14:textId="1CEF9D64" w:rsidR="0095514C" w:rsidRPr="0095514C" w:rsidRDefault="0095514C" w:rsidP="00975CA2">
      <w:pPr>
        <w:pStyle w:val="Odstavecseseznamem"/>
        <w:numPr>
          <w:ilvl w:val="0"/>
          <w:numId w:val="15"/>
        </w:numPr>
      </w:pPr>
      <w:r w:rsidRPr="0095514C">
        <w:t>zkonzumovat pokrm v hygienicky nezávadném prostředí, poskytované pokrmy jsou určeny k přímé spotřebě</w:t>
      </w:r>
    </w:p>
    <w:p w14:paraId="71F3B04F" w14:textId="1EECC799" w:rsidR="0095514C" w:rsidRPr="0095514C" w:rsidRDefault="0095514C" w:rsidP="00975CA2">
      <w:pPr>
        <w:pStyle w:val="Odstavecseseznamem"/>
        <w:numPr>
          <w:ilvl w:val="0"/>
          <w:numId w:val="15"/>
        </w:numPr>
      </w:pPr>
      <w:r w:rsidRPr="0095514C">
        <w:t xml:space="preserve">první den nepřítomnosti odebrat dotovaný oběd </w:t>
      </w:r>
      <w:r w:rsidR="00975CA2">
        <w:t>(</w:t>
      </w:r>
      <w:r w:rsidRPr="0095514C">
        <w:t>vyzvednutí do jídlonosiče</w:t>
      </w:r>
      <w:r w:rsidR="00975CA2">
        <w:t>)</w:t>
      </w:r>
    </w:p>
    <w:p w14:paraId="2CBFB9B7" w14:textId="37EDD2CB" w:rsidR="0095514C" w:rsidRDefault="0095514C" w:rsidP="00975CA2">
      <w:pPr>
        <w:pStyle w:val="Odstavecseseznamem"/>
        <w:numPr>
          <w:ilvl w:val="0"/>
          <w:numId w:val="15"/>
        </w:numPr>
      </w:pPr>
      <w:r w:rsidRPr="0095514C">
        <w:t xml:space="preserve">odhlásit </w:t>
      </w:r>
      <w:r w:rsidR="00975CA2">
        <w:t xml:space="preserve">si </w:t>
      </w:r>
      <w:r w:rsidRPr="0095514C">
        <w:t>stravu do 7</w:t>
      </w:r>
      <w:r w:rsidR="00975CA2">
        <w:t>:</w:t>
      </w:r>
      <w:r w:rsidRPr="0095514C">
        <w:t>30 hodin daného dne (telefonicky, osobně, e-mailem)</w:t>
      </w:r>
    </w:p>
    <w:p w14:paraId="133ECF43" w14:textId="77777777" w:rsidR="00485AF4" w:rsidRDefault="00485AF4" w:rsidP="00485AF4">
      <w:pPr>
        <w:pStyle w:val="Odstavecseseznamem"/>
        <w:numPr>
          <w:ilvl w:val="0"/>
          <w:numId w:val="15"/>
        </w:numPr>
      </w:pPr>
      <w:r w:rsidRPr="00BE3F02">
        <w:t>být chránění</w:t>
      </w:r>
      <w:r>
        <w:t xml:space="preserve"> </w:t>
      </w:r>
      <w:r w:rsidRPr="00BE3F02">
        <w:t>před jakýmkoliv tělesným i duševním násilím, zneužíváním, urážením</w:t>
      </w:r>
      <w:r w:rsidRPr="00BE3F02">
        <w:br/>
        <w:t>a zanedbáváním</w:t>
      </w:r>
    </w:p>
    <w:p w14:paraId="6BA1E832" w14:textId="77777777" w:rsidR="00485AF4" w:rsidRPr="00BE3F02" w:rsidRDefault="00485AF4" w:rsidP="00485AF4">
      <w:pPr>
        <w:pStyle w:val="Odstavecseseznamem"/>
        <w:numPr>
          <w:ilvl w:val="0"/>
          <w:numId w:val="15"/>
        </w:numPr>
      </w:pPr>
      <w:r w:rsidRPr="00BE3F02">
        <w:t>na svobodu myšlení, projevu a náboženství a mají právo na ochranu před jakoukoliv formou diskriminace a násilí, projevy šikany, rasismu, xenofobie a netolerance vůči odlišnosti. </w:t>
      </w:r>
    </w:p>
    <w:p w14:paraId="5D2E3348" w14:textId="77777777" w:rsidR="00975CA2" w:rsidRPr="0095514C" w:rsidRDefault="00975CA2" w:rsidP="00975CA2">
      <w:pPr>
        <w:pStyle w:val="Bezmezer"/>
      </w:pPr>
    </w:p>
    <w:p w14:paraId="7784DC50" w14:textId="7D1EC23B" w:rsidR="0095514C" w:rsidRPr="0095514C" w:rsidRDefault="00975CA2" w:rsidP="00975CA2">
      <w:pPr>
        <w:pStyle w:val="Nadpis1"/>
      </w:pPr>
      <w:bookmarkStart w:id="13" w:name="_Toc142901166"/>
      <w:r>
        <w:t xml:space="preserve">3 </w:t>
      </w:r>
      <w:r w:rsidR="0095514C" w:rsidRPr="0095514C">
        <w:t xml:space="preserve">Práva a povinnosti zákonných zástupců </w:t>
      </w:r>
      <w:r w:rsidR="00485AF4">
        <w:t>strávníka (</w:t>
      </w:r>
      <w:r w:rsidR="0095514C" w:rsidRPr="0095514C">
        <w:t>žáka</w:t>
      </w:r>
      <w:r w:rsidR="00485AF4">
        <w:t>)</w:t>
      </w:r>
      <w:bookmarkEnd w:id="13"/>
    </w:p>
    <w:p w14:paraId="42E76845" w14:textId="77777777" w:rsidR="00975CA2" w:rsidRPr="00975CA2" w:rsidRDefault="00975CA2" w:rsidP="00975CA2">
      <w:pPr>
        <w:pStyle w:val="Bezmezer"/>
        <w:rPr>
          <w:b/>
          <w:sz w:val="10"/>
        </w:rPr>
      </w:pPr>
    </w:p>
    <w:p w14:paraId="3AE296F7" w14:textId="1192AC44" w:rsidR="00975CA2" w:rsidRPr="00975CA2" w:rsidRDefault="00975CA2" w:rsidP="00975CA2">
      <w:pPr>
        <w:pStyle w:val="Bezmezer"/>
        <w:rPr>
          <w:b/>
        </w:rPr>
      </w:pPr>
      <w:r w:rsidRPr="00975CA2">
        <w:rPr>
          <w:b/>
        </w:rPr>
        <w:t>Z</w:t>
      </w:r>
      <w:r w:rsidR="0095514C" w:rsidRPr="00975CA2">
        <w:rPr>
          <w:b/>
        </w:rPr>
        <w:t xml:space="preserve">ákonný zástupce je povinen </w:t>
      </w:r>
    </w:p>
    <w:p w14:paraId="3F04E18C" w14:textId="7A5F7398" w:rsidR="0095514C" w:rsidRPr="0095514C" w:rsidRDefault="0095514C" w:rsidP="00975CA2">
      <w:pPr>
        <w:pStyle w:val="Odstavecseseznamem"/>
        <w:numPr>
          <w:ilvl w:val="0"/>
          <w:numId w:val="16"/>
        </w:numPr>
      </w:pPr>
      <w:r w:rsidRPr="0095514C">
        <w:t xml:space="preserve">uhradit stravné předem, do 20 dne předešlého měsíce </w:t>
      </w:r>
    </w:p>
    <w:p w14:paraId="394D94B2" w14:textId="36FEF01B" w:rsidR="0095514C" w:rsidRPr="0095514C" w:rsidRDefault="0095514C" w:rsidP="00975CA2">
      <w:pPr>
        <w:pStyle w:val="Odstavecseseznamem"/>
        <w:numPr>
          <w:ilvl w:val="0"/>
          <w:numId w:val="16"/>
        </w:numPr>
      </w:pPr>
      <w:r w:rsidRPr="0095514C">
        <w:t xml:space="preserve">zákonný zástupce </w:t>
      </w:r>
      <w:r w:rsidR="00485AF4">
        <w:t>strávníka</w:t>
      </w:r>
      <w:r w:rsidRPr="0095514C">
        <w:t xml:space="preserve"> je povinen odhlásit </w:t>
      </w:r>
      <w:r w:rsidR="00485AF4">
        <w:t>strávníka</w:t>
      </w:r>
      <w:r w:rsidRPr="0095514C">
        <w:t xml:space="preserve"> ze stravování v případě nepřítomnosti ve škole</w:t>
      </w:r>
    </w:p>
    <w:p w14:paraId="704E4C86" w14:textId="77777777" w:rsidR="0095514C" w:rsidRPr="0095514C" w:rsidRDefault="0095514C" w:rsidP="00975CA2">
      <w:pPr>
        <w:pStyle w:val="Odstavecseseznamem"/>
        <w:numPr>
          <w:ilvl w:val="0"/>
          <w:numId w:val="16"/>
        </w:numPr>
      </w:pPr>
      <w:r w:rsidRPr="0095514C">
        <w:t>je povinen aktualizovat údaje uvedené v přihlášce stravování</w:t>
      </w:r>
    </w:p>
    <w:p w14:paraId="52E749BC" w14:textId="77777777" w:rsidR="00975CA2" w:rsidRPr="00975CA2" w:rsidRDefault="00975CA2" w:rsidP="0095514C">
      <w:pPr>
        <w:rPr>
          <w:sz w:val="10"/>
        </w:rPr>
      </w:pPr>
    </w:p>
    <w:p w14:paraId="5701C977" w14:textId="067F0E2E" w:rsidR="00975CA2" w:rsidRPr="00975CA2" w:rsidRDefault="00975CA2" w:rsidP="0095514C">
      <w:pPr>
        <w:rPr>
          <w:b/>
        </w:rPr>
      </w:pPr>
      <w:r w:rsidRPr="00975CA2">
        <w:rPr>
          <w:b/>
        </w:rPr>
        <w:t xml:space="preserve">Zákonný zástupce </w:t>
      </w:r>
      <w:r w:rsidR="00485AF4">
        <w:rPr>
          <w:b/>
        </w:rPr>
        <w:t>strávníka</w:t>
      </w:r>
      <w:r w:rsidRPr="00975CA2">
        <w:rPr>
          <w:b/>
        </w:rPr>
        <w:t xml:space="preserve"> má právo</w:t>
      </w:r>
    </w:p>
    <w:p w14:paraId="06DAA50C" w14:textId="4A6C376B" w:rsidR="0095514C" w:rsidRPr="0095514C" w:rsidRDefault="0095514C" w:rsidP="00975CA2">
      <w:pPr>
        <w:pStyle w:val="Odstavecseseznamem"/>
        <w:numPr>
          <w:ilvl w:val="0"/>
          <w:numId w:val="17"/>
        </w:numPr>
      </w:pPr>
      <w:r w:rsidRPr="0095514C">
        <w:t>na vrácení přeplatku stravného při ukončení stravování</w:t>
      </w:r>
    </w:p>
    <w:p w14:paraId="0CFA7449" w14:textId="53E96CDA" w:rsidR="0095514C" w:rsidRPr="0095514C" w:rsidRDefault="0095514C" w:rsidP="00975CA2">
      <w:pPr>
        <w:pStyle w:val="Odstavecseseznamem"/>
        <w:numPr>
          <w:ilvl w:val="0"/>
          <w:numId w:val="17"/>
        </w:numPr>
      </w:pPr>
      <w:r w:rsidRPr="0095514C">
        <w:t xml:space="preserve">odebrat stravu do jídlonosiče první den nepřítomnosti </w:t>
      </w:r>
      <w:r w:rsidR="00975CA2">
        <w:t xml:space="preserve">žáka </w:t>
      </w:r>
      <w:r w:rsidRPr="0095514C">
        <w:t>ve škole</w:t>
      </w:r>
    </w:p>
    <w:p w14:paraId="7F4BCD76" w14:textId="4298086A" w:rsidR="0095514C" w:rsidRDefault="0095514C" w:rsidP="0095514C"/>
    <w:p w14:paraId="5D87B32E" w14:textId="39F1E266" w:rsidR="00975CA2" w:rsidRDefault="00975CA2" w:rsidP="0095514C"/>
    <w:p w14:paraId="0F87321B" w14:textId="509A017C" w:rsidR="00975CA2" w:rsidRDefault="00975CA2" w:rsidP="0095514C"/>
    <w:p w14:paraId="3F37DD6B" w14:textId="5D3636DF" w:rsidR="00975CA2" w:rsidRDefault="00975CA2" w:rsidP="0095514C"/>
    <w:p w14:paraId="03E40386" w14:textId="5D67DE7B" w:rsidR="00975CA2" w:rsidRDefault="00975CA2" w:rsidP="0095514C"/>
    <w:p w14:paraId="2CC788FD" w14:textId="71DEF610" w:rsidR="00975CA2" w:rsidRPr="00975CA2" w:rsidRDefault="00975CA2" w:rsidP="00975CA2">
      <w:pPr>
        <w:pStyle w:val="Nadpis1"/>
      </w:pPr>
      <w:bookmarkStart w:id="14" w:name="_Toc142901167"/>
      <w:r>
        <w:t xml:space="preserve">4 </w:t>
      </w:r>
      <w:r w:rsidRPr="00975CA2">
        <w:t>Organizace školního stravování</w:t>
      </w:r>
      <w:bookmarkEnd w:id="14"/>
    </w:p>
    <w:p w14:paraId="7DDF1BC9" w14:textId="77777777" w:rsidR="00975CA2" w:rsidRPr="00975CA2" w:rsidRDefault="00975CA2" w:rsidP="00975CA2">
      <w:pPr>
        <w:pStyle w:val="Bezmezer"/>
      </w:pPr>
    </w:p>
    <w:p w14:paraId="7339F1F7" w14:textId="0CCF2F01" w:rsidR="00975CA2" w:rsidRPr="00975CA2" w:rsidRDefault="00975CA2" w:rsidP="00975CA2">
      <w:pPr>
        <w:pStyle w:val="Nadpis20"/>
      </w:pPr>
      <w:bookmarkStart w:id="15" w:name="_Toc142901168"/>
      <w:r>
        <w:t xml:space="preserve">4.1 </w:t>
      </w:r>
      <w:r w:rsidRPr="00975CA2">
        <w:t>Výdejní doba ve dnech školního stravování</w:t>
      </w:r>
      <w:bookmarkEnd w:id="15"/>
    </w:p>
    <w:p w14:paraId="5D39C14F" w14:textId="3D7C8D7B" w:rsidR="00090B03" w:rsidRDefault="00090B03" w:rsidP="00090B03">
      <w:pPr>
        <w:pStyle w:val="Bezmezer"/>
      </w:pPr>
      <w:r>
        <w:t>Žáci a zaměstnanci školy:</w:t>
      </w:r>
    </w:p>
    <w:p w14:paraId="11048BFE" w14:textId="34B7A501" w:rsidR="00975CA2" w:rsidRPr="00975CA2" w:rsidRDefault="00975CA2" w:rsidP="00090B03">
      <w:pPr>
        <w:pStyle w:val="Bezmezer"/>
        <w:ind w:left="708"/>
      </w:pPr>
      <w:r w:rsidRPr="00975CA2">
        <w:t xml:space="preserve">snídaně </w:t>
      </w:r>
      <w:r w:rsidRPr="00975CA2">
        <w:tab/>
      </w:r>
      <w:r>
        <w:t>06:00</w:t>
      </w:r>
      <w:r w:rsidR="00090B03">
        <w:t xml:space="preserve"> –</w:t>
      </w:r>
      <w:r>
        <w:t xml:space="preserve"> 07:30 </w:t>
      </w:r>
    </w:p>
    <w:p w14:paraId="767B3B1A" w14:textId="0441E0CC" w:rsidR="00975CA2" w:rsidRPr="00975CA2" w:rsidRDefault="00975CA2" w:rsidP="00090B03">
      <w:pPr>
        <w:pStyle w:val="Bezmezer"/>
        <w:ind w:left="708"/>
      </w:pPr>
      <w:r w:rsidRPr="00975CA2">
        <w:t xml:space="preserve">oběd </w:t>
      </w:r>
      <w:r w:rsidRPr="00975CA2">
        <w:tab/>
      </w:r>
      <w:r w:rsidRPr="00975CA2">
        <w:tab/>
      </w:r>
      <w:r>
        <w:t>11:00 – 14:30</w:t>
      </w:r>
      <w:r w:rsidR="00405A79">
        <w:t>,</w:t>
      </w:r>
      <w:r w:rsidRPr="00975CA2">
        <w:t xml:space="preserve"> v pátek </w:t>
      </w:r>
      <w:r w:rsidR="00090B03">
        <w:t>11:00 – 13:30</w:t>
      </w:r>
    </w:p>
    <w:p w14:paraId="70975E9C" w14:textId="19A22918" w:rsidR="00975CA2" w:rsidRPr="00975CA2" w:rsidRDefault="00975CA2" w:rsidP="00090B03">
      <w:pPr>
        <w:pStyle w:val="Bezmezer"/>
        <w:ind w:left="708"/>
      </w:pPr>
      <w:r w:rsidRPr="00975CA2">
        <w:t xml:space="preserve">svačina </w:t>
      </w:r>
      <w:r w:rsidRPr="00975CA2">
        <w:tab/>
      </w:r>
      <w:r w:rsidR="00090B03">
        <w:tab/>
        <w:t>15:</w:t>
      </w:r>
      <w:r w:rsidR="00F878D5">
        <w:t>3</w:t>
      </w:r>
      <w:r w:rsidR="00090B03">
        <w:t>0</w:t>
      </w:r>
    </w:p>
    <w:p w14:paraId="7A1584C6" w14:textId="13BC2A83" w:rsidR="00975CA2" w:rsidRPr="00975CA2" w:rsidRDefault="00975CA2" w:rsidP="00090B03">
      <w:pPr>
        <w:pStyle w:val="Bezmezer"/>
        <w:ind w:left="708"/>
      </w:pPr>
      <w:r w:rsidRPr="00975CA2">
        <w:t xml:space="preserve">večeře </w:t>
      </w:r>
      <w:r w:rsidRPr="00975CA2">
        <w:tab/>
      </w:r>
      <w:r w:rsidRPr="00975CA2">
        <w:tab/>
      </w:r>
      <w:r w:rsidR="00090B03">
        <w:t>18:00 – 19:00</w:t>
      </w:r>
    </w:p>
    <w:p w14:paraId="36F88FD8" w14:textId="77777777" w:rsidR="00090B03" w:rsidRDefault="00090B03" w:rsidP="00090B03">
      <w:pPr>
        <w:pStyle w:val="Bezmezer"/>
      </w:pPr>
      <w:r>
        <w:t>C</w:t>
      </w:r>
      <w:r w:rsidR="00975CA2" w:rsidRPr="00975CA2">
        <w:t>izí strávní</w:t>
      </w:r>
      <w:r>
        <w:t>ci:</w:t>
      </w:r>
    </w:p>
    <w:p w14:paraId="269394BF" w14:textId="350B760A" w:rsidR="00975CA2" w:rsidRPr="00975CA2" w:rsidRDefault="00090B03" w:rsidP="00090B03">
      <w:pPr>
        <w:pStyle w:val="Bezmezer"/>
        <w:ind w:firstLine="708"/>
      </w:pPr>
      <w:r>
        <w:t>oběd</w:t>
      </w:r>
      <w:r w:rsidR="00975CA2" w:rsidRPr="00975CA2">
        <w:t xml:space="preserve"> </w:t>
      </w:r>
      <w:r w:rsidR="00975CA2" w:rsidRPr="00975CA2">
        <w:tab/>
      </w:r>
      <w:r>
        <w:tab/>
        <w:t>11:00 – 11:30</w:t>
      </w:r>
      <w:r w:rsidR="00975CA2" w:rsidRPr="00975CA2">
        <w:t xml:space="preserve"> </w:t>
      </w:r>
    </w:p>
    <w:p w14:paraId="06BE1DC2" w14:textId="77777777" w:rsidR="00975CA2" w:rsidRPr="00975CA2" w:rsidRDefault="00975CA2" w:rsidP="00975CA2">
      <w:pPr>
        <w:pStyle w:val="Bezmezer"/>
      </w:pPr>
    </w:p>
    <w:p w14:paraId="51ADFEFA" w14:textId="77777777" w:rsidR="00090B03" w:rsidRPr="00975CA2" w:rsidRDefault="00090B03" w:rsidP="00090B03">
      <w:pPr>
        <w:pStyle w:val="Nadpis20"/>
      </w:pPr>
      <w:bookmarkStart w:id="16" w:name="_Toc142901169"/>
      <w:r>
        <w:t xml:space="preserve">4.2 </w:t>
      </w:r>
      <w:r w:rsidRPr="00975CA2">
        <w:t>Přihlašování a odhlašování stravy</w:t>
      </w:r>
      <w:bookmarkEnd w:id="16"/>
    </w:p>
    <w:p w14:paraId="18D46F3B" w14:textId="77777777" w:rsidR="00090B03" w:rsidRPr="00975CA2" w:rsidRDefault="00975CA2" w:rsidP="00090B03">
      <w:pPr>
        <w:pStyle w:val="Bezmezer"/>
      </w:pPr>
      <w:r w:rsidRPr="00975CA2">
        <w:t xml:space="preserve">Ke stravování se musí žáci, zaměstnanci i cizí strávníci řádně přihlásit vyplněním přihlášky ke stravování. </w:t>
      </w:r>
      <w:r w:rsidR="00090B03" w:rsidRPr="00975CA2">
        <w:t xml:space="preserve">Každý strávník dostane přihlašovací údaje k přihlašování a odhlašování stravy od vedoucí stravování. </w:t>
      </w:r>
    </w:p>
    <w:p w14:paraId="4392511A" w14:textId="77777777" w:rsidR="00090B03" w:rsidRPr="00090B03" w:rsidRDefault="00090B03" w:rsidP="00975CA2">
      <w:pPr>
        <w:pStyle w:val="Bezmezer"/>
        <w:rPr>
          <w:sz w:val="10"/>
        </w:rPr>
      </w:pPr>
    </w:p>
    <w:p w14:paraId="4C79ABE8" w14:textId="1FD182C4" w:rsidR="00090B03" w:rsidRDefault="00975CA2" w:rsidP="00975CA2">
      <w:pPr>
        <w:pStyle w:val="Bezmezer"/>
      </w:pPr>
      <w:r w:rsidRPr="00975CA2">
        <w:t>Na základě přihlášky je strávníkovi prodán čip za 110,- Kč (u žáka se jedná o vratnou kauci). Čip slouží k přihlašování, odhlašování a odběru stravy prostřednictvím objednávkového a odběrového terminálu umístěného v jídelně. Kauce za čip je vratná po ukončení studia, a to za předpokladu, že nebude poškozen. V případě ztráty čipu je žák povinen si zakoupit nový za cenu 133,-</w:t>
      </w:r>
      <w:r w:rsidR="00090B03">
        <w:t xml:space="preserve"> </w:t>
      </w:r>
      <w:r w:rsidRPr="00975CA2">
        <w:t xml:space="preserve">Kč (včetně DPH). </w:t>
      </w:r>
      <w:r w:rsidRPr="00020F5D">
        <w:t>V případě nálezu ztraceného čipu se vrací pouze jedna záloha v hodnotě 110,-</w:t>
      </w:r>
      <w:r w:rsidR="00090B03" w:rsidRPr="00020F5D">
        <w:t xml:space="preserve"> </w:t>
      </w:r>
      <w:r w:rsidRPr="00020F5D">
        <w:t>Kč.</w:t>
      </w:r>
      <w:r w:rsidRPr="00975CA2">
        <w:t xml:space="preserve"> Cizí strávníci a zaměstnanci si kupují čip v hodnotě 133,- Kč a je nevratný. Po ukončení stravování je zneplatněn. </w:t>
      </w:r>
    </w:p>
    <w:p w14:paraId="5D542892" w14:textId="72C4B10E" w:rsidR="00975CA2" w:rsidRPr="00975CA2" w:rsidRDefault="00975CA2" w:rsidP="00975CA2">
      <w:pPr>
        <w:pStyle w:val="Bezmezer"/>
      </w:pPr>
      <w:r w:rsidRPr="00975CA2">
        <w:t>Pokud strávník zapomene čip je povinen to nahlásit vedoucí stravování. Bude mu vystavena náhradní stravenka, popř. proveden zápis do evidence odběrů bez použití čipu (na požádání u výdejního pultu)</w:t>
      </w:r>
      <w:r w:rsidR="00090B03">
        <w:t>.</w:t>
      </w:r>
    </w:p>
    <w:p w14:paraId="601776FE" w14:textId="6B708D99" w:rsidR="00975CA2" w:rsidRPr="00090B03" w:rsidRDefault="00975CA2" w:rsidP="00975CA2">
      <w:pPr>
        <w:pStyle w:val="Bezmezer"/>
        <w:rPr>
          <w:sz w:val="10"/>
        </w:rPr>
      </w:pPr>
      <w:r w:rsidRPr="00975CA2">
        <w:t xml:space="preserve"> </w:t>
      </w:r>
    </w:p>
    <w:p w14:paraId="7F3CE209" w14:textId="61A0BDC2" w:rsidR="00975CA2" w:rsidRDefault="00975CA2" w:rsidP="00975CA2">
      <w:pPr>
        <w:pStyle w:val="Bezmezer"/>
      </w:pPr>
      <w:r w:rsidRPr="00975CA2">
        <w:t xml:space="preserve">Strava se přihlašuje a odhlašuje přes terminál ve školní jídelně, prostřednictvím internetových stránek školy  </w:t>
      </w:r>
      <w:hyperlink r:id="rId13" w:history="1">
        <w:r w:rsidRPr="00975CA2">
          <w:rPr>
            <w:rStyle w:val="Hypertextovodkaz"/>
          </w:rPr>
          <w:t>www.souviz.cz</w:t>
        </w:r>
      </w:hyperlink>
      <w:r w:rsidRPr="00975CA2">
        <w:t xml:space="preserve"> a to do 12 hodin na další den. Stravu je možné odhlásit nebo přihlásit i v kanceláři vedoucí stravování, a to do </w:t>
      </w:r>
      <w:r w:rsidR="00090B03">
        <w:t>07:</w:t>
      </w:r>
      <w:r w:rsidRPr="00975CA2">
        <w:t>30 na daný den, popř. na tel: 577 599 332, a do uvedené doby i elektronickou omluvenkou na stránkách školy.</w:t>
      </w:r>
    </w:p>
    <w:p w14:paraId="6E9CA6FF" w14:textId="6E5B34D1" w:rsidR="00AC132E" w:rsidRDefault="00AC132E" w:rsidP="00975CA2">
      <w:pPr>
        <w:pStyle w:val="Bezmezer"/>
      </w:pPr>
      <w:r w:rsidRPr="00975CA2">
        <w:t>Pokud si strávník stravu neodhlásí včas, nemá nárok na náhradu. V případě nemoci má žák nárok první den nemoci odebrat stravu do jídlonosiče za dotovanou cenu.  Ostatní dny neodhlášené stravy mu budou počítány za plnou cenu stravenky.</w:t>
      </w:r>
    </w:p>
    <w:p w14:paraId="3C061DC7" w14:textId="77777777" w:rsidR="00AC132E" w:rsidRPr="00AC132E" w:rsidRDefault="00AC132E" w:rsidP="00975CA2">
      <w:pPr>
        <w:pStyle w:val="Bezmezer"/>
        <w:rPr>
          <w:sz w:val="10"/>
        </w:rPr>
      </w:pPr>
    </w:p>
    <w:p w14:paraId="5DB870EC" w14:textId="14EBBB10" w:rsidR="00975CA2" w:rsidRDefault="00975CA2" w:rsidP="00975CA2">
      <w:pPr>
        <w:pStyle w:val="Bezmezer"/>
      </w:pPr>
      <w:r w:rsidRPr="00975CA2">
        <w:t>Ubytovaným žákům je strava přihlášena automaticky na celý měsíc, a to v rozsahu celodenní stravy (případné změny si provádí žáci sami). Podmínkou měsíčního navedení je uhrazení stravného na uvedenou dobu. Pokud ubytovaný žák nemá uhrazeno stravné, není mu strava navedena. V případě nedostatečného kreditu,</w:t>
      </w:r>
      <w:r w:rsidR="00AC132E">
        <w:t xml:space="preserve"> </w:t>
      </w:r>
      <w:r w:rsidRPr="00975CA2">
        <w:t>stravu lze objednat</w:t>
      </w:r>
      <w:r w:rsidR="00AC132E">
        <w:t xml:space="preserve"> </w:t>
      </w:r>
      <w:r w:rsidRPr="00975CA2">
        <w:t>až</w:t>
      </w:r>
      <w:r w:rsidR="00AC132E">
        <w:t> </w:t>
      </w:r>
      <w:r w:rsidRPr="00975CA2">
        <w:t>po</w:t>
      </w:r>
      <w:r w:rsidR="00AC132E">
        <w:t> </w:t>
      </w:r>
      <w:r w:rsidRPr="00975CA2">
        <w:t>doplacení dlužné částky.</w:t>
      </w:r>
    </w:p>
    <w:p w14:paraId="1BC63020" w14:textId="77777777" w:rsidR="00AC132E" w:rsidRPr="00AC132E" w:rsidRDefault="00AC132E" w:rsidP="00975CA2">
      <w:pPr>
        <w:pStyle w:val="Bezmezer"/>
        <w:rPr>
          <w:sz w:val="10"/>
        </w:rPr>
      </w:pPr>
    </w:p>
    <w:p w14:paraId="07D0FF1B" w14:textId="2A34FC1F" w:rsidR="00975CA2" w:rsidRPr="00975CA2" w:rsidRDefault="00975CA2" w:rsidP="00975CA2">
      <w:pPr>
        <w:pStyle w:val="Bezmezer"/>
      </w:pPr>
      <w:r w:rsidRPr="00975CA2">
        <w:t>Zaměstnanec nemá nárok na dotovaný oběd v případě nemoci, paragrafu, školení, dovolené (jiné nepřítomnosti na</w:t>
      </w:r>
      <w:r w:rsidR="00AC132E">
        <w:t> </w:t>
      </w:r>
      <w:r w:rsidRPr="00975CA2">
        <w:t xml:space="preserve">pracovišti). V tomto případě je automaticky započítána plná cena stravenky. Nárok na dotovaný oběd vzniká pouze po odpracování 3 hodin v místě uvedeném v pracovní smlouvě. </w:t>
      </w:r>
    </w:p>
    <w:p w14:paraId="77D75B76" w14:textId="77777777" w:rsidR="00975CA2" w:rsidRPr="00975CA2" w:rsidRDefault="00975CA2" w:rsidP="00975CA2">
      <w:pPr>
        <w:pStyle w:val="Bezmezer"/>
      </w:pPr>
    </w:p>
    <w:p w14:paraId="34388C72" w14:textId="4A1D4E8D" w:rsidR="00975CA2" w:rsidRPr="00975CA2" w:rsidRDefault="00AC132E" w:rsidP="00AC132E">
      <w:pPr>
        <w:pStyle w:val="Nadpis20"/>
      </w:pPr>
      <w:bookmarkStart w:id="17" w:name="_Toc142901170"/>
      <w:r>
        <w:t xml:space="preserve">4.3 </w:t>
      </w:r>
      <w:r w:rsidR="00975CA2" w:rsidRPr="00975CA2">
        <w:t>Ukončení stravování</w:t>
      </w:r>
      <w:bookmarkEnd w:id="17"/>
    </w:p>
    <w:p w14:paraId="7870C6C1" w14:textId="77777777" w:rsidR="00975CA2" w:rsidRPr="00975CA2" w:rsidRDefault="00975CA2" w:rsidP="00975CA2">
      <w:pPr>
        <w:pStyle w:val="Bezmezer"/>
      </w:pPr>
      <w:r w:rsidRPr="00975CA2">
        <w:t xml:space="preserve">V průběhu školního roku je žáku ukončeno stravování v případě, že: </w:t>
      </w:r>
    </w:p>
    <w:p w14:paraId="1985D60C" w14:textId="77777777" w:rsidR="00975CA2" w:rsidRPr="00975CA2" w:rsidRDefault="00975CA2" w:rsidP="00AC132E">
      <w:pPr>
        <w:pStyle w:val="Bezmezer"/>
        <w:numPr>
          <w:ilvl w:val="0"/>
          <w:numId w:val="19"/>
        </w:numPr>
      </w:pPr>
      <w:r w:rsidRPr="00975CA2">
        <w:t xml:space="preserve">ukončil nebo přerušil studium ve škole. </w:t>
      </w:r>
    </w:p>
    <w:p w14:paraId="3E714E9F" w14:textId="77777777" w:rsidR="00975CA2" w:rsidRPr="00975CA2" w:rsidRDefault="00975CA2" w:rsidP="00AC132E">
      <w:pPr>
        <w:pStyle w:val="Bezmezer"/>
        <w:numPr>
          <w:ilvl w:val="0"/>
          <w:numId w:val="19"/>
        </w:numPr>
      </w:pPr>
      <w:r w:rsidRPr="00975CA2">
        <w:t xml:space="preserve">nezaplatil za stravování ve stanoveném termínu - opakovaně </w:t>
      </w:r>
    </w:p>
    <w:p w14:paraId="1BE1EF73" w14:textId="77777777" w:rsidR="00975CA2" w:rsidRPr="00975CA2" w:rsidRDefault="00975CA2" w:rsidP="00AC132E">
      <w:pPr>
        <w:pStyle w:val="Bezmezer"/>
        <w:numPr>
          <w:ilvl w:val="0"/>
          <w:numId w:val="19"/>
        </w:numPr>
      </w:pPr>
      <w:r w:rsidRPr="00975CA2">
        <w:t>hrubě nebo opakovaně porušil provozní řád školní jídelny</w:t>
      </w:r>
    </w:p>
    <w:p w14:paraId="45ABBF68" w14:textId="41A8668C" w:rsidR="00975CA2" w:rsidRDefault="00975CA2" w:rsidP="00975CA2">
      <w:pPr>
        <w:pStyle w:val="Bezmezer"/>
      </w:pPr>
    </w:p>
    <w:p w14:paraId="7472D38F" w14:textId="742B18D2" w:rsidR="00AC132E" w:rsidRDefault="00AC132E" w:rsidP="00975CA2">
      <w:pPr>
        <w:pStyle w:val="Bezmezer"/>
      </w:pPr>
    </w:p>
    <w:p w14:paraId="34642481" w14:textId="00D93837" w:rsidR="00AC132E" w:rsidRDefault="00AC132E" w:rsidP="00975CA2">
      <w:pPr>
        <w:pStyle w:val="Bezmezer"/>
      </w:pPr>
    </w:p>
    <w:p w14:paraId="2640570F" w14:textId="77777777" w:rsidR="00485AF4" w:rsidRDefault="00485AF4" w:rsidP="00AC132E">
      <w:pPr>
        <w:pStyle w:val="Nadpis1"/>
      </w:pPr>
    </w:p>
    <w:p w14:paraId="698066EE" w14:textId="0A742F1E" w:rsidR="00AC132E" w:rsidRDefault="00AC132E" w:rsidP="00AC132E">
      <w:pPr>
        <w:pStyle w:val="Nadpis1"/>
      </w:pPr>
      <w:bookmarkStart w:id="18" w:name="_Toc142901171"/>
      <w:r>
        <w:t xml:space="preserve">5 </w:t>
      </w:r>
      <w:r w:rsidR="00975CA2" w:rsidRPr="00975CA2">
        <w:t>Cena stravného</w:t>
      </w:r>
      <w:r>
        <w:t xml:space="preserve"> a její úhrada</w:t>
      </w:r>
      <w:bookmarkEnd w:id="18"/>
    </w:p>
    <w:p w14:paraId="33BB3D73" w14:textId="77777777" w:rsidR="00AC132E" w:rsidRPr="00AC132E" w:rsidRDefault="00AC132E" w:rsidP="00AC132E">
      <w:pPr>
        <w:pStyle w:val="Bezmezer"/>
        <w:rPr>
          <w:sz w:val="10"/>
        </w:rPr>
      </w:pPr>
    </w:p>
    <w:p w14:paraId="2D255711" w14:textId="0A2E77EC" w:rsidR="00975CA2" w:rsidRPr="00975CA2" w:rsidRDefault="00975CA2" w:rsidP="00AC132E">
      <w:pPr>
        <w:pStyle w:val="Bezmezer"/>
      </w:pPr>
      <w:r w:rsidRPr="00975CA2">
        <w:t>Aktuální ceny jsou uvedeny na www stránkách školy, popř. u vedoucí stravování</w:t>
      </w:r>
    </w:p>
    <w:p w14:paraId="4FE18517" w14:textId="77777777" w:rsidR="00AC132E" w:rsidRPr="00AC132E" w:rsidRDefault="00AC132E" w:rsidP="00975CA2">
      <w:pPr>
        <w:pStyle w:val="Bezmezer"/>
        <w:rPr>
          <w:sz w:val="10"/>
        </w:rPr>
      </w:pPr>
    </w:p>
    <w:p w14:paraId="217614BF" w14:textId="47C873A1" w:rsidR="00975CA2" w:rsidRPr="00975CA2" w:rsidRDefault="00975CA2" w:rsidP="00975CA2">
      <w:pPr>
        <w:pStyle w:val="Bezmezer"/>
      </w:pPr>
      <w:r w:rsidRPr="00975CA2">
        <w:t xml:space="preserve">Stravné se platí na měsíc dopředu – zálohově, bezhotovostně na účet 18731661/0100 Komerční banky. Ve výjimečných případech hotově u vedoucí stravování. Platbu je nutné zaplatit do 20. dne předešlého měsíce s dostatečným předstihem (převod může trvat až 3 dny). Je nezbytné uvádět správný variabilní symbol přidělený vedoucí stravování. Zaměstnanci mohou stravu hradit na základě písemné dohody srážkou z platu. </w:t>
      </w:r>
    </w:p>
    <w:p w14:paraId="1C1597DF" w14:textId="77777777" w:rsidR="00F00A93" w:rsidRPr="00F00A93" w:rsidRDefault="00F00A93" w:rsidP="00975CA2">
      <w:pPr>
        <w:pStyle w:val="Bezmezer"/>
        <w:rPr>
          <w:sz w:val="10"/>
        </w:rPr>
      </w:pPr>
    </w:p>
    <w:p w14:paraId="4A0698BC" w14:textId="7671B4BF" w:rsidR="00975CA2" w:rsidRDefault="00975CA2" w:rsidP="00975CA2">
      <w:pPr>
        <w:pStyle w:val="Bezmezer"/>
      </w:pPr>
      <w:r w:rsidRPr="00975CA2">
        <w:t>Přeplatky stravného lze vrátit pouze na základě vyplněné žádosti na bezhotovostní účet, ze kterého jsou platby posílány.</w:t>
      </w:r>
    </w:p>
    <w:p w14:paraId="032FECD1" w14:textId="77777777" w:rsidR="00485AF4" w:rsidRDefault="00485AF4" w:rsidP="00975CA2">
      <w:pPr>
        <w:pStyle w:val="Bezmezer"/>
      </w:pPr>
    </w:p>
    <w:p w14:paraId="7A1E4AB8" w14:textId="550281D3" w:rsidR="00975CA2" w:rsidRDefault="00F00A93" w:rsidP="00F00A93">
      <w:pPr>
        <w:pStyle w:val="Nadpis1"/>
      </w:pPr>
      <w:bookmarkStart w:id="19" w:name="_Toc142901172"/>
      <w:r>
        <w:t xml:space="preserve">6 </w:t>
      </w:r>
      <w:r w:rsidR="00975CA2" w:rsidRPr="00975CA2">
        <w:t>Provoz školní jídelny, BOZ</w:t>
      </w:r>
      <w:r w:rsidR="00485AF4">
        <w:t>, zacházení s majetkem školní jídelny</w:t>
      </w:r>
      <w:bookmarkEnd w:id="19"/>
    </w:p>
    <w:p w14:paraId="0B1A2537" w14:textId="77777777" w:rsidR="00F00A93" w:rsidRPr="00F00A93" w:rsidRDefault="00F00A93" w:rsidP="00F00A93">
      <w:pPr>
        <w:rPr>
          <w:sz w:val="10"/>
        </w:rPr>
      </w:pPr>
    </w:p>
    <w:p w14:paraId="498CA0A2" w14:textId="6A0D8D91" w:rsidR="00485AF4" w:rsidRDefault="00BE3F02" w:rsidP="00485AF4">
      <w:pPr>
        <w:pStyle w:val="Bezmezer"/>
      </w:pPr>
      <w:r w:rsidRPr="00BE3F02">
        <w:t>Dohled ve školní jídelně je zajišťován zaměstnanc</w:t>
      </w:r>
      <w:r w:rsidR="00485AF4">
        <w:t>i školy</w:t>
      </w:r>
      <w:r w:rsidRPr="00BE3F02">
        <w:t>. Dohlížející vykonává pokyny k zajištění kázně žáků, hygienických a kulturních stravovacích návyků.</w:t>
      </w:r>
      <w:r w:rsidR="00485AF4">
        <w:t xml:space="preserve"> D</w:t>
      </w:r>
      <w:r w:rsidR="00485AF4" w:rsidRPr="00975CA2">
        <w:t xml:space="preserve">bá na bezpečnost strávníků, upozorňuje personál na možné nebezpečí z hlediska hygieny a bezpečnosti. V případě úrazu, nebo nevolnosti, zajistí opatření v rámci BOZ (první pomoc, zápis do knihy úrazů, kontakt zákonnému zástupci apod.). </w:t>
      </w:r>
    </w:p>
    <w:p w14:paraId="753689BB" w14:textId="77777777" w:rsidR="00485AF4" w:rsidRPr="00485AF4" w:rsidRDefault="00485AF4" w:rsidP="00975CA2">
      <w:pPr>
        <w:pStyle w:val="Bezmezer"/>
        <w:rPr>
          <w:sz w:val="10"/>
        </w:rPr>
      </w:pPr>
    </w:p>
    <w:p w14:paraId="2B63CAAE" w14:textId="225A1724" w:rsidR="00F00A93" w:rsidRDefault="00975CA2" w:rsidP="00975CA2">
      <w:pPr>
        <w:pStyle w:val="Bezmezer"/>
      </w:pPr>
      <w:r w:rsidRPr="00975CA2">
        <w:t xml:space="preserve">V jídelně je vyhrazený prostor k odkládání svršků a tašek. </w:t>
      </w:r>
    </w:p>
    <w:p w14:paraId="29C16104" w14:textId="77777777" w:rsidR="00F00A93" w:rsidRPr="00F00A93" w:rsidRDefault="00F00A93" w:rsidP="00975CA2">
      <w:pPr>
        <w:pStyle w:val="Bezmezer"/>
        <w:rPr>
          <w:sz w:val="10"/>
        </w:rPr>
      </w:pPr>
    </w:p>
    <w:p w14:paraId="772580A8" w14:textId="31050C9B" w:rsidR="00975CA2" w:rsidRPr="00975CA2" w:rsidRDefault="00975CA2" w:rsidP="00975CA2">
      <w:pPr>
        <w:pStyle w:val="Bezmezer"/>
      </w:pPr>
      <w:r w:rsidRPr="00975CA2">
        <w:t xml:space="preserve">Strávník odebere podnos a příbor, přiložením čipu na terminál dá pokyn k výdeji objednaného jídla, které zkonzumuje v jídelně. Platí zákaz odnášení nádobí mimo jídelnu. Použité nádobí se odevzdává na vyhrazené místo. Strávník se zdržuje v jídelně, jen po dobu nezbytně nutnou. </w:t>
      </w:r>
    </w:p>
    <w:p w14:paraId="554C1ACB" w14:textId="77777777" w:rsidR="00F00A93" w:rsidRPr="00485AF4" w:rsidRDefault="00F00A93" w:rsidP="00975CA2">
      <w:pPr>
        <w:pStyle w:val="Bezmezer"/>
        <w:rPr>
          <w:sz w:val="10"/>
        </w:rPr>
      </w:pPr>
    </w:p>
    <w:p w14:paraId="74C5AB22" w14:textId="6A58E6B1" w:rsidR="00975CA2" w:rsidRPr="00975CA2" w:rsidRDefault="00975CA2" w:rsidP="00975CA2">
      <w:pPr>
        <w:pStyle w:val="Bezmezer"/>
      </w:pPr>
      <w:r w:rsidRPr="00975CA2">
        <w:t xml:space="preserve">Strávníci jsou povinni se v jídelně během stolování chovat ohleduplně, v souladu s hygienickými a společenskými pravidly. V jídelně mohou být přítomni pouze strávníci, kteří mají na daný den objednanou stravu. Spolužáci, </w:t>
      </w:r>
      <w:r w:rsidR="00F00A93">
        <w:t>zákonní zástupci</w:t>
      </w:r>
      <w:r w:rsidRPr="00975CA2">
        <w:t xml:space="preserve"> a jiný doprovod čekají před jídelnou. </w:t>
      </w:r>
    </w:p>
    <w:p w14:paraId="0E4B94F5" w14:textId="77777777" w:rsidR="00F00A93" w:rsidRPr="00F00A93" w:rsidRDefault="00F00A93" w:rsidP="00975CA2">
      <w:pPr>
        <w:pStyle w:val="Bezmezer"/>
        <w:rPr>
          <w:sz w:val="10"/>
        </w:rPr>
      </w:pPr>
    </w:p>
    <w:p w14:paraId="5E432C2A" w14:textId="6EDFA205" w:rsidR="00975CA2" w:rsidRDefault="00975CA2" w:rsidP="00975CA2">
      <w:pPr>
        <w:pStyle w:val="Bezmezer"/>
      </w:pPr>
      <w:r w:rsidRPr="00975CA2">
        <w:t xml:space="preserve">Strávník neničí a nepoškozuje majetek školy. Úmyslné poškození se hlásí vedoucí stravování a následně ředitelce školy. Ta rozhodne o případné výši škody a úhradě tomu, kdo ji způsobil. </w:t>
      </w:r>
    </w:p>
    <w:p w14:paraId="7EDC4DA6" w14:textId="77777777" w:rsidR="00F00A93" w:rsidRPr="00975CA2" w:rsidRDefault="00F00A93" w:rsidP="00F00A93">
      <w:pPr>
        <w:pStyle w:val="Bezmezer"/>
      </w:pPr>
      <w:r w:rsidRPr="00975CA2">
        <w:t>Případné technické nebo hygienické závady a nedostatky hlásí strávníci vedoucí stravování, nebo zaměstnancům kuchyně.</w:t>
      </w:r>
    </w:p>
    <w:p w14:paraId="44B7675B" w14:textId="77777777" w:rsidR="00F00A93" w:rsidRPr="00F00A93" w:rsidRDefault="00F00A93" w:rsidP="00975CA2">
      <w:pPr>
        <w:pStyle w:val="Bezmezer"/>
        <w:rPr>
          <w:sz w:val="10"/>
        </w:rPr>
      </w:pPr>
    </w:p>
    <w:p w14:paraId="520227FD" w14:textId="343BC134" w:rsidR="00975CA2" w:rsidRDefault="00975CA2" w:rsidP="00975CA2">
      <w:pPr>
        <w:pStyle w:val="Bezmezer"/>
      </w:pPr>
      <w:r w:rsidRPr="00975CA2">
        <w:t xml:space="preserve">Dle § 31 školského zákona mohou být žáci i podmíněně vyloučeni nebo vyloučeni ze školního stravování za závažné porušení povinností stanovených školským zákonem nebo vnitřním řádem školní jídelny a rovněž za zvlášť nevhodné chování vůči pracovníkům školského zařízení, viz § 31 odst. 3 školského zákona. </w:t>
      </w:r>
    </w:p>
    <w:p w14:paraId="736FAC4C" w14:textId="77777777" w:rsidR="00F00A93" w:rsidRPr="00F00A93" w:rsidRDefault="00F00A93" w:rsidP="00975CA2">
      <w:pPr>
        <w:pStyle w:val="Bezmezer"/>
        <w:rPr>
          <w:sz w:val="10"/>
        </w:rPr>
      </w:pPr>
    </w:p>
    <w:p w14:paraId="37C501DB" w14:textId="77777777" w:rsidR="00975CA2" w:rsidRPr="00975CA2" w:rsidRDefault="00975CA2" w:rsidP="00975CA2">
      <w:pPr>
        <w:pStyle w:val="Bezmezer"/>
      </w:pPr>
      <w:r w:rsidRPr="00975CA2">
        <w:t>Ve všech budovách a na území školy je zakázáno kouřit, požívat alkoholické nápoje. Tento zákaz tedy platí i pro školní jídelnu.</w:t>
      </w:r>
    </w:p>
    <w:p w14:paraId="79756AF7" w14:textId="77777777" w:rsidR="00F00A93" w:rsidRPr="00F00A93" w:rsidRDefault="00F00A93" w:rsidP="00975CA2">
      <w:pPr>
        <w:pStyle w:val="Bezmezer"/>
        <w:rPr>
          <w:sz w:val="10"/>
        </w:rPr>
      </w:pPr>
    </w:p>
    <w:p w14:paraId="1BE50C72" w14:textId="28958243" w:rsidR="00975CA2" w:rsidRDefault="00975CA2" w:rsidP="00975CA2">
      <w:pPr>
        <w:pStyle w:val="Bezmezer"/>
      </w:pPr>
      <w:r w:rsidRPr="00975CA2">
        <w:t>V případě výpadku elektrického proudu, havárie vody, nebo jiného důvodu přerušení dokončení příprav pokrmů, budou všichni strávníci upozorněni na vzniklou situaci a bude následně řešen způsob dokončení stravy (popř. odhlášení stravy).</w:t>
      </w:r>
    </w:p>
    <w:p w14:paraId="0AB319FD" w14:textId="77777777" w:rsidR="00F00A93" w:rsidRPr="00F00A93" w:rsidRDefault="00F00A93" w:rsidP="00975CA2">
      <w:pPr>
        <w:pStyle w:val="Bezmezer"/>
        <w:rPr>
          <w:sz w:val="10"/>
        </w:rPr>
      </w:pPr>
    </w:p>
    <w:p w14:paraId="3D1B3BBE" w14:textId="29325217" w:rsidR="00975CA2" w:rsidRPr="00975CA2" w:rsidRDefault="00975CA2" w:rsidP="00975CA2">
      <w:pPr>
        <w:pStyle w:val="Bezmezer"/>
      </w:pPr>
      <w:r w:rsidRPr="00975CA2">
        <w:t xml:space="preserve">K dotazům, připomínkám, popř. spokojenosti ke stravě je zřízena kniha, která je k vyžádání v kuchyni, nebo kanceláři vedoucí stravování. Dotazy a připomínky ke stravování vyřizuje vedoucí školní jídelny v době od </w:t>
      </w:r>
      <w:r w:rsidR="00F00A93">
        <w:t>0</w:t>
      </w:r>
      <w:r w:rsidRPr="00975CA2">
        <w:t>6</w:t>
      </w:r>
      <w:r w:rsidR="00F00A93">
        <w:t>:</w:t>
      </w:r>
      <w:r w:rsidRPr="00975CA2">
        <w:t>00 – 14</w:t>
      </w:r>
      <w:r w:rsidR="00F00A93">
        <w:t>:</w:t>
      </w:r>
      <w:r w:rsidRPr="00975CA2">
        <w:t>00</w:t>
      </w:r>
      <w:r w:rsidR="00F00A93">
        <w:t xml:space="preserve"> </w:t>
      </w:r>
      <w:r w:rsidRPr="00975CA2">
        <w:t>h.</w:t>
      </w:r>
    </w:p>
    <w:p w14:paraId="02FF84C4" w14:textId="77777777" w:rsidR="00BE3F02" w:rsidRPr="00BE3F02" w:rsidRDefault="00BE3F02" w:rsidP="00BE3F02">
      <w:pPr>
        <w:pStyle w:val="Bezmezer"/>
        <w:rPr>
          <w:rFonts w:eastAsiaTheme="minorHAnsi"/>
          <w:sz w:val="10"/>
          <w:lang w:eastAsia="en-US"/>
        </w:rPr>
      </w:pPr>
    </w:p>
    <w:p w14:paraId="411AC4F9" w14:textId="298F8C21" w:rsidR="00BE3F02" w:rsidRPr="00BE3F02" w:rsidRDefault="00BE3F02" w:rsidP="00BE3F02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 w:rsidRPr="00BE3F02">
        <w:rPr>
          <w:rFonts w:eastAsiaTheme="minorHAnsi"/>
          <w:lang w:eastAsia="en-US"/>
        </w:rPr>
        <w:t>Jídelníček je vždy sestavován podle zásad zdravé výživy a dodržování výživových norem u sledovaných potravin a</w:t>
      </w:r>
      <w:r>
        <w:rPr>
          <w:rFonts w:eastAsiaTheme="minorHAnsi"/>
          <w:lang w:eastAsia="en-US"/>
        </w:rPr>
        <w:t> </w:t>
      </w:r>
      <w:r w:rsidRPr="00BE3F02">
        <w:rPr>
          <w:rFonts w:eastAsiaTheme="minorHAnsi"/>
          <w:lang w:eastAsia="en-US"/>
        </w:rPr>
        <w:t>v</w:t>
      </w:r>
      <w:r>
        <w:rPr>
          <w:rFonts w:eastAsiaTheme="minorHAnsi"/>
          <w:lang w:eastAsia="en-US"/>
        </w:rPr>
        <w:t> </w:t>
      </w:r>
      <w:r w:rsidRPr="00BE3F02">
        <w:rPr>
          <w:rFonts w:eastAsiaTheme="minorHAnsi"/>
          <w:lang w:eastAsia="en-US"/>
        </w:rPr>
        <w:t>rozsahu dle § 4 odst. 3 a 9 vyhlášky č. 107/2005 Sb</w:t>
      </w:r>
      <w:r>
        <w:rPr>
          <w:rFonts w:eastAsiaTheme="minorHAnsi"/>
          <w:lang w:eastAsia="en-US"/>
        </w:rPr>
        <w:t>., o</w:t>
      </w:r>
      <w:r w:rsidRPr="00BE3F02">
        <w:rPr>
          <w:rFonts w:eastAsiaTheme="minorHAnsi"/>
          <w:lang w:eastAsia="en-US"/>
        </w:rPr>
        <w:t xml:space="preserve"> školním stravování. </w:t>
      </w:r>
    </w:p>
    <w:p w14:paraId="58CFC90E" w14:textId="77D959D1" w:rsidR="00975CA2" w:rsidRDefault="00975CA2" w:rsidP="00975CA2">
      <w:pPr>
        <w:pStyle w:val="Bezmezer"/>
      </w:pPr>
      <w:r w:rsidRPr="00975CA2">
        <w:t xml:space="preserve">Školní jídelna poskytuje na základě smlouvy a potvrzení od lékaře i dietní stravování, </w:t>
      </w:r>
      <w:r w:rsidRPr="00975CA2">
        <w:br/>
        <w:t>a to ve spolupráci s nutriční terapeutkou.</w:t>
      </w:r>
    </w:p>
    <w:p w14:paraId="3661008B" w14:textId="243CF03C" w:rsidR="00975CA2" w:rsidRDefault="00975CA2" w:rsidP="00975CA2">
      <w:pPr>
        <w:pStyle w:val="Bezmezer"/>
      </w:pPr>
      <w:r w:rsidRPr="00975CA2">
        <w:t>Jídelní lístek je sestaven na 14 dnů.  Je k dispozici na nástěnce ve školní jídelně a na internetových stránkách školy (</w:t>
      </w:r>
      <w:hyperlink r:id="rId14" w:history="1">
        <w:r w:rsidRPr="00975CA2">
          <w:rPr>
            <w:rStyle w:val="Hypertextovodkaz"/>
          </w:rPr>
          <w:t>www.souviz.cz</w:t>
        </w:r>
      </w:hyperlink>
      <w:r w:rsidRPr="00975CA2">
        <w:t xml:space="preserve">). Na uvedených místech jsou rovněž vypsány alergeny. </w:t>
      </w:r>
    </w:p>
    <w:p w14:paraId="50D8F128" w14:textId="77777777" w:rsidR="00F00A93" w:rsidRPr="00F00A93" w:rsidRDefault="00F00A93" w:rsidP="00975CA2">
      <w:pPr>
        <w:pStyle w:val="Bezmezer"/>
        <w:rPr>
          <w:sz w:val="10"/>
        </w:rPr>
      </w:pPr>
    </w:p>
    <w:p w14:paraId="5680645E" w14:textId="77777777" w:rsidR="00F00A93" w:rsidRDefault="00F00A93" w:rsidP="00975CA2">
      <w:pPr>
        <w:pStyle w:val="Bezmezer"/>
      </w:pPr>
    </w:p>
    <w:p w14:paraId="15F1B150" w14:textId="1663AE56" w:rsidR="00955863" w:rsidRDefault="00B47315" w:rsidP="00B47315">
      <w:pPr>
        <w:pStyle w:val="Nadpis1"/>
      </w:pPr>
      <w:bookmarkStart w:id="20" w:name="_Toc142901173"/>
      <w:r>
        <w:t xml:space="preserve">7 </w:t>
      </w:r>
      <w:r w:rsidR="00955863" w:rsidRPr="00955863">
        <w:t>ZÁVĚREČNÁ USTANOVENÍ</w:t>
      </w:r>
      <w:bookmarkEnd w:id="20"/>
      <w:r w:rsidR="00955863" w:rsidRPr="00955863">
        <w:t xml:space="preserve"> </w:t>
      </w:r>
    </w:p>
    <w:p w14:paraId="7B8A661E" w14:textId="77777777" w:rsidR="00B47315" w:rsidRPr="00B47315" w:rsidRDefault="00B47315" w:rsidP="00B47315"/>
    <w:p w14:paraId="5D67FF4F" w14:textId="77777777" w:rsidR="00F00A93" w:rsidRPr="00975CA2" w:rsidRDefault="00F00A93" w:rsidP="00F00A93">
      <w:pPr>
        <w:pStyle w:val="Bezmezer"/>
      </w:pPr>
      <w:r w:rsidRPr="00975CA2">
        <w:t xml:space="preserve">Vnitřní řád školní jídelny je platný pro všechny zaměstnance, žáky, zákonné zástupce nezletilých žáků a cizí strávníky. Je k dispozici na nástěnce ve školní jídelně u terminálu a na </w:t>
      </w:r>
      <w:hyperlink r:id="rId15" w:history="1">
        <w:r w:rsidRPr="00975CA2">
          <w:rPr>
            <w:rStyle w:val="Hypertextovodkaz"/>
          </w:rPr>
          <w:t>www.souviz.cz</w:t>
        </w:r>
      </w:hyperlink>
      <w:r w:rsidRPr="00975CA2">
        <w:t>.</w:t>
      </w:r>
    </w:p>
    <w:p w14:paraId="7DD7CF7C" w14:textId="77777777" w:rsidR="00BE3F02" w:rsidRPr="00BE3F02" w:rsidRDefault="00BE3F02" w:rsidP="00BE3F02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BE3F02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 </w:t>
      </w:r>
    </w:p>
    <w:p w14:paraId="7F4E4255" w14:textId="6D338C58" w:rsidR="00F00A93" w:rsidRPr="00975CA2" w:rsidRDefault="00BE3F02" w:rsidP="00BE3F02">
      <w:pPr>
        <w:pStyle w:val="Bezmezer"/>
      </w:pPr>
      <w:r w:rsidRPr="00BE3F02">
        <w:rPr>
          <w:rFonts w:eastAsiaTheme="minorHAnsi"/>
          <w:lang w:eastAsia="en-US"/>
        </w:rPr>
        <w:t xml:space="preserve">S vnitřním řádem školní jídelny jsou žáci seznámeni v rámci vstupní instruktáže žáků. Zaměstnanci školy jsou seznámeni s vnitřním řádem školní jídelny při pravidelném bezpečnostním školení. </w:t>
      </w:r>
      <w:r>
        <w:rPr>
          <w:rFonts w:eastAsiaTheme="minorHAnsi"/>
          <w:lang w:eastAsia="en-US"/>
        </w:rPr>
        <w:t xml:space="preserve">Zákonní zástupci </w:t>
      </w:r>
      <w:r w:rsidRPr="00BE3F02">
        <w:rPr>
          <w:rFonts w:eastAsiaTheme="minorHAnsi"/>
          <w:lang w:eastAsia="en-US"/>
        </w:rPr>
        <w:t>a cizí strávníci jsou s vnitřním řádem školní jídelny seznámeni prostřednictvím webových stránek nebo na nástěnce školní jídelny</w:t>
      </w:r>
      <w:r>
        <w:rPr>
          <w:rFonts w:eastAsiaTheme="minorHAnsi"/>
          <w:lang w:eastAsia="en-US"/>
        </w:rPr>
        <w:t>.</w:t>
      </w:r>
    </w:p>
    <w:p w14:paraId="12643596" w14:textId="77777777" w:rsidR="00BE3F02" w:rsidRDefault="00BE3F02" w:rsidP="00B47315">
      <w:pPr>
        <w:pStyle w:val="Bezmezer"/>
      </w:pPr>
    </w:p>
    <w:p w14:paraId="56984D61" w14:textId="70C830F8" w:rsidR="00B47315" w:rsidRPr="00955863" w:rsidRDefault="00B47315" w:rsidP="00B47315">
      <w:pPr>
        <w:pStyle w:val="Bezmezer"/>
      </w:pPr>
      <w:r w:rsidRPr="00955863">
        <w:t xml:space="preserve">Vizovice </w:t>
      </w:r>
      <w:r w:rsidR="00CC7799">
        <w:t>17</w:t>
      </w:r>
      <w:r w:rsidRPr="00955863">
        <w:t>.08.2023</w:t>
      </w:r>
    </w:p>
    <w:p w14:paraId="2BDD61D9" w14:textId="77777777" w:rsidR="00B47315" w:rsidRPr="00955863" w:rsidRDefault="00B47315" w:rsidP="00B47315">
      <w:pPr>
        <w:pStyle w:val="Bezmezer"/>
      </w:pPr>
    </w:p>
    <w:p w14:paraId="1773870B" w14:textId="77777777" w:rsidR="00F00A93" w:rsidRDefault="00F00A93" w:rsidP="00B47315">
      <w:pPr>
        <w:pStyle w:val="Bezmezer"/>
      </w:pPr>
    </w:p>
    <w:p w14:paraId="66FF92FA" w14:textId="30E8398D" w:rsidR="00B47315" w:rsidRPr="00955863" w:rsidRDefault="00B47315" w:rsidP="00B47315">
      <w:pPr>
        <w:pStyle w:val="Bezmezer"/>
      </w:pPr>
      <w:r w:rsidRPr="00955863">
        <w:t>Vypracovala:</w:t>
      </w:r>
      <w:r w:rsidR="00F00A93">
        <w:t xml:space="preserve"> Dagmar Pospíšilová</w:t>
      </w:r>
      <w:r w:rsidRPr="00955863">
        <w:t>,</w:t>
      </w:r>
      <w:r w:rsidR="00F00A93">
        <w:t xml:space="preserve"> vedoucí školního stravování</w:t>
      </w:r>
    </w:p>
    <w:p w14:paraId="75B67628" w14:textId="77777777" w:rsidR="00B47315" w:rsidRPr="00955863" w:rsidRDefault="00B47315" w:rsidP="00B47315">
      <w:pPr>
        <w:pStyle w:val="Bezmezer"/>
      </w:pPr>
    </w:p>
    <w:p w14:paraId="73DFC79A" w14:textId="77777777" w:rsidR="00B47315" w:rsidRPr="00955863" w:rsidRDefault="00B47315" w:rsidP="00B47315">
      <w:pPr>
        <w:pStyle w:val="Bezmezer"/>
      </w:pPr>
    </w:p>
    <w:p w14:paraId="6AF94E83" w14:textId="57F49AC8" w:rsidR="00B47315" w:rsidRDefault="00B47315" w:rsidP="00B47315">
      <w:pPr>
        <w:pStyle w:val="Bezmezer"/>
      </w:pPr>
    </w:p>
    <w:p w14:paraId="5DE2CC36" w14:textId="60C1207C" w:rsidR="00F00A93" w:rsidRDefault="00F00A93" w:rsidP="00B47315">
      <w:pPr>
        <w:pStyle w:val="Bezmezer"/>
      </w:pPr>
    </w:p>
    <w:p w14:paraId="6C083253" w14:textId="77777777" w:rsidR="00F00A93" w:rsidRPr="00955863" w:rsidRDefault="00F00A93" w:rsidP="00B47315">
      <w:pPr>
        <w:pStyle w:val="Bezmezer"/>
      </w:pPr>
    </w:p>
    <w:p w14:paraId="7945E342" w14:textId="77777777" w:rsidR="00B47315" w:rsidRPr="00955863" w:rsidRDefault="00B47315" w:rsidP="00B47315">
      <w:pPr>
        <w:pStyle w:val="Bezmezer"/>
      </w:pPr>
      <w:r w:rsidRPr="00955863">
        <w:t>Ing. Michala Fabianová</w:t>
      </w:r>
    </w:p>
    <w:p w14:paraId="092C5BEF" w14:textId="77777777" w:rsidR="00B47315" w:rsidRPr="00955863" w:rsidRDefault="00B47315" w:rsidP="00B47315">
      <w:pPr>
        <w:pStyle w:val="Bezmezer"/>
      </w:pPr>
      <w:r w:rsidRPr="00955863">
        <w:t>ředitelka školy</w:t>
      </w:r>
    </w:p>
    <w:p w14:paraId="05CF842B" w14:textId="77777777" w:rsidR="00B47315" w:rsidRPr="00955863" w:rsidRDefault="00B47315" w:rsidP="00B47315">
      <w:pPr>
        <w:pStyle w:val="Bezmezer"/>
      </w:pPr>
      <w:r w:rsidRPr="00955863">
        <w:t>podepsáno elektronicky</w:t>
      </w:r>
    </w:p>
    <w:p w14:paraId="19B375D1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14BB7F70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78149B1D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498FA6EA" w14:textId="77777777" w:rsidR="00955863" w:rsidRPr="00955863" w:rsidRDefault="00955863" w:rsidP="00955863">
      <w:pPr>
        <w:pStyle w:val="Bezmezer"/>
      </w:pPr>
      <w:r w:rsidRPr="00955863">
        <w:t xml:space="preserve"> </w:t>
      </w:r>
      <w:r w:rsidRPr="00955863">
        <w:tab/>
        <w:t xml:space="preserve">             </w:t>
      </w:r>
      <w:r w:rsidRPr="00955863">
        <w:tab/>
        <w:t xml:space="preserve">                                                                      </w:t>
      </w:r>
    </w:p>
    <w:p w14:paraId="270330C2" w14:textId="77777777" w:rsidR="00955863" w:rsidRPr="00955863" w:rsidRDefault="00955863" w:rsidP="00955863">
      <w:pPr>
        <w:pStyle w:val="Bezmezer"/>
      </w:pPr>
      <w:r w:rsidRPr="00955863">
        <w:t xml:space="preserve"> </w:t>
      </w:r>
      <w:bookmarkStart w:id="21" w:name="_GoBack"/>
      <w:bookmarkEnd w:id="21"/>
    </w:p>
    <w:p w14:paraId="40723C79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7986B80F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405009F1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599A2B01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0A70B802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214FD4C2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0EA1DA84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7248AABB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68CAAB49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421A0A54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7C0B0730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4E1FB200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30FC83B1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6254E109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6D49F7E6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49B82665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38A5C3A3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4A4F20FA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58B0EBB6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164F9D9B" w14:textId="77777777" w:rsidR="00955863" w:rsidRPr="00955863" w:rsidRDefault="00955863" w:rsidP="00955863">
      <w:pPr>
        <w:pStyle w:val="Bezmezer"/>
      </w:pPr>
      <w:r w:rsidRPr="00955863">
        <w:t xml:space="preserve"> </w:t>
      </w:r>
    </w:p>
    <w:p w14:paraId="158D1726" w14:textId="77777777" w:rsidR="001A749F" w:rsidRPr="00955863" w:rsidRDefault="001A749F" w:rsidP="00955863">
      <w:pPr>
        <w:pStyle w:val="Bezmezer"/>
      </w:pPr>
    </w:p>
    <w:p w14:paraId="6ABCF95E" w14:textId="77777777" w:rsidR="001A749F" w:rsidRPr="00955863" w:rsidRDefault="001A749F" w:rsidP="00955863">
      <w:pPr>
        <w:pStyle w:val="Bezmezer"/>
      </w:pPr>
    </w:p>
    <w:sectPr w:rsidR="001A749F" w:rsidRPr="00955863" w:rsidSect="008B7247">
      <w:headerReference w:type="default" r:id="rId16"/>
      <w:footerReference w:type="default" r:id="rId17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31B49" w14:textId="77777777" w:rsidR="00013C23" w:rsidRDefault="00013C23" w:rsidP="002674CA">
      <w:r>
        <w:separator/>
      </w:r>
    </w:p>
  </w:endnote>
  <w:endnote w:type="continuationSeparator" w:id="0">
    <w:p w14:paraId="7E7C515E" w14:textId="77777777" w:rsidR="00013C23" w:rsidRDefault="00013C23" w:rsidP="0026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571410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39AA29E6" w14:textId="1FE76813" w:rsidR="007A7BB7" w:rsidRDefault="00955863" w:rsidP="004B664C">
        <w:pPr>
          <w:pStyle w:val="Zpat"/>
        </w:pPr>
        <w:r>
          <w:rPr>
            <w:color w:val="A6A6A6" w:themeColor="background1" w:themeShade="A6"/>
          </w:rPr>
          <w:t>Vnitřní</w:t>
        </w:r>
        <w:r w:rsidR="007A7BB7" w:rsidRPr="004B664C">
          <w:rPr>
            <w:color w:val="A6A6A6" w:themeColor="background1" w:themeShade="A6"/>
          </w:rPr>
          <w:t xml:space="preserve"> řád </w:t>
        </w:r>
        <w:r w:rsidR="00F00A93">
          <w:rPr>
            <w:color w:val="A6A6A6" w:themeColor="background1" w:themeShade="A6"/>
          </w:rPr>
          <w:t>školní jídelny</w:t>
        </w:r>
        <w:r w:rsidR="007A7BB7" w:rsidRPr="004B664C">
          <w:rPr>
            <w:color w:val="A6A6A6" w:themeColor="background1" w:themeShade="A6"/>
          </w:rPr>
          <w:t xml:space="preserve">           </w:t>
        </w:r>
        <w:r w:rsidR="007A7BB7">
          <w:t xml:space="preserve">                                                                                                                                                                  </w:t>
        </w:r>
        <w:r w:rsidR="007A7BB7" w:rsidRPr="004B664C">
          <w:rPr>
            <w:color w:val="A6A6A6" w:themeColor="background1" w:themeShade="A6"/>
          </w:rPr>
          <w:t xml:space="preserve"> </w:t>
        </w:r>
        <w:r w:rsidR="007A7BB7" w:rsidRPr="004B664C">
          <w:rPr>
            <w:color w:val="A6A6A6" w:themeColor="background1" w:themeShade="A6"/>
          </w:rPr>
          <w:fldChar w:fldCharType="begin"/>
        </w:r>
        <w:r w:rsidR="007A7BB7" w:rsidRPr="004B664C">
          <w:rPr>
            <w:color w:val="A6A6A6" w:themeColor="background1" w:themeShade="A6"/>
          </w:rPr>
          <w:instrText>PAGE   \* MERGEFORMAT</w:instrText>
        </w:r>
        <w:r w:rsidR="007A7BB7" w:rsidRPr="004B664C">
          <w:rPr>
            <w:color w:val="A6A6A6" w:themeColor="background1" w:themeShade="A6"/>
          </w:rPr>
          <w:fldChar w:fldCharType="separate"/>
        </w:r>
        <w:r w:rsidR="007A7BB7" w:rsidRPr="004B664C">
          <w:rPr>
            <w:color w:val="A6A6A6" w:themeColor="background1" w:themeShade="A6"/>
          </w:rPr>
          <w:t>2</w:t>
        </w:r>
        <w:r w:rsidR="007A7BB7" w:rsidRPr="004B664C">
          <w:rPr>
            <w:color w:val="A6A6A6" w:themeColor="background1" w:themeShade="A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D513" w14:textId="77777777" w:rsidR="00013C23" w:rsidRDefault="00013C23" w:rsidP="002674CA">
      <w:r>
        <w:separator/>
      </w:r>
    </w:p>
  </w:footnote>
  <w:footnote w:type="continuationSeparator" w:id="0">
    <w:p w14:paraId="7F9BD248" w14:textId="77777777" w:rsidR="00013C23" w:rsidRDefault="00013C23" w:rsidP="0026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2" w:name="_Hlk123408546" w:displacedByCustomXml="next"/>
  <w:bookmarkStart w:id="23" w:name="_Hlk123408545" w:displacedByCustomXml="next"/>
  <w:sdt>
    <w:sdtPr>
      <w:rPr>
        <w:sz w:val="18"/>
        <w:szCs w:val="18"/>
      </w:rPr>
      <w:id w:val="104664024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3F079E03" w14:textId="5A32AB32" w:rsidR="007A7BB7" w:rsidRDefault="007A7BB7" w:rsidP="004F4BD8">
        <w:pPr>
          <w:pStyle w:val="Nadpis2"/>
          <w:shd w:val="clear" w:color="000000" w:fill="FFFFFF"/>
          <w:rPr>
            <w:sz w:val="18"/>
            <w:szCs w:val="18"/>
          </w:rPr>
        </w:pPr>
      </w:p>
      <w:p w14:paraId="71E03D15" w14:textId="4B53CADA" w:rsidR="007A7BB7" w:rsidRPr="000B4511" w:rsidRDefault="007A7BB7" w:rsidP="004F4BD8">
        <w:pPr>
          <w:pStyle w:val="Nadpis2"/>
          <w:shd w:val="clear" w:color="000000" w:fill="FFFFFF"/>
          <w:rPr>
            <w:rFonts w:cstheme="minorHAnsi"/>
            <w:b/>
            <w:color w:val="EB4B0B"/>
            <w:sz w:val="32"/>
            <w:szCs w:val="32"/>
          </w:rPr>
        </w:pPr>
        <w:r w:rsidRPr="000B4511">
          <w:rPr>
            <w:rFonts w:cstheme="minorHAnsi"/>
            <w:noProof/>
          </w:rPr>
          <w:drawing>
            <wp:anchor distT="0" distB="0" distL="0" distR="0" simplePos="0" relativeHeight="251664384" behindDoc="1" locked="0" layoutInCell="1" allowOverlap="1" wp14:anchorId="3902D545" wp14:editId="0248AC0B">
              <wp:simplePos x="0" y="0"/>
              <wp:positionH relativeFrom="page">
                <wp:posOffset>6118860</wp:posOffset>
              </wp:positionH>
              <wp:positionV relativeFrom="page">
                <wp:posOffset>599876</wp:posOffset>
              </wp:positionV>
              <wp:extent cx="849600" cy="900000"/>
              <wp:effectExtent l="0" t="0" r="8255" b="0"/>
              <wp:wrapSquare wrapText="bothSides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9600" cy="90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B4511">
          <w:rPr>
            <w:rFonts w:cstheme="minorHAnsi"/>
            <w:b/>
            <w:bCs/>
            <w:noProof/>
            <w:sz w:val="32"/>
            <w:szCs w:val="32"/>
          </w:rPr>
          <w:drawing>
            <wp:anchor distT="0" distB="0" distL="0" distR="0" simplePos="0" relativeHeight="251665408" behindDoc="0" locked="0" layoutInCell="1" allowOverlap="1" wp14:anchorId="26144709" wp14:editId="71CE0C88">
              <wp:simplePos x="0" y="0"/>
              <wp:positionH relativeFrom="page">
                <wp:posOffset>591820</wp:posOffset>
              </wp:positionH>
              <wp:positionV relativeFrom="page">
                <wp:posOffset>533400</wp:posOffset>
              </wp:positionV>
              <wp:extent cx="874800" cy="972000"/>
              <wp:effectExtent l="0" t="0" r="1905" b="0"/>
              <wp:wrapSquare wrapText="bothSides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4800" cy="97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cstheme="minorHAnsi"/>
            <w:b/>
            <w:noProof/>
            <w:color w:val="EB4B0B"/>
            <w:sz w:val="32"/>
            <w:szCs w:val="32"/>
          </w:rPr>
          <w:t xml:space="preserve">        </w:t>
        </w:r>
        <w:r w:rsidRPr="000B4511">
          <w:rPr>
            <w:rFonts w:cstheme="minorHAnsi"/>
            <w:b/>
            <w:noProof/>
            <w:color w:val="EB4B0B"/>
            <w:sz w:val="32"/>
            <w:szCs w:val="32"/>
          </w:rPr>
          <w:t>STŘEDNÍ ŠKOLA ODĚVNÍ A SLUŽEB VIZOVICE</w:t>
        </w:r>
      </w:p>
      <w:p w14:paraId="42943727" w14:textId="77777777" w:rsidR="007A7BB7" w:rsidRPr="000B4511" w:rsidRDefault="007A7BB7" w:rsidP="004F4BD8">
        <w:pPr>
          <w:jc w:val="center"/>
          <w:rPr>
            <w:rFonts w:cstheme="minorHAnsi"/>
            <w:bCs/>
            <w:color w:val="EB4B0B"/>
            <w:sz w:val="32"/>
            <w:szCs w:val="32"/>
          </w:rPr>
        </w:pPr>
        <w:r w:rsidRPr="000B4511">
          <w:rPr>
            <w:rFonts w:cstheme="minorHAnsi"/>
            <w:bCs/>
            <w:color w:val="EB4B0B"/>
            <w:sz w:val="32"/>
            <w:szCs w:val="32"/>
          </w:rPr>
          <w:t>Tyršova 874, 763 12 Vizovice</w:t>
        </w:r>
      </w:p>
      <w:p w14:paraId="4B14BBFE" w14:textId="77777777" w:rsidR="007A7BB7" w:rsidRPr="00440BC4" w:rsidRDefault="00CC7799" w:rsidP="004F4BD8">
        <w:pPr>
          <w:spacing w:before="240"/>
          <w:jc w:val="center"/>
          <w:rPr>
            <w:i/>
            <w:sz w:val="16"/>
            <w:szCs w:val="16"/>
          </w:rPr>
        </w:pPr>
        <w:sdt>
          <w:sdtPr>
            <w:rPr>
              <w:sz w:val="18"/>
              <w:szCs w:val="18"/>
            </w:rPr>
            <w:id w:val="565222112"/>
            <w:docPartObj>
              <w:docPartGallery w:val="Page Numbers (Bottom of Page)"/>
              <w:docPartUnique/>
            </w:docPartObj>
          </w:sdtPr>
          <w:sdtEndPr>
            <w:rPr>
              <w:i/>
              <w:sz w:val="16"/>
              <w:szCs w:val="16"/>
            </w:rPr>
          </w:sdtEndPr>
          <w:sdtContent>
            <w:r w:rsidR="007A7BB7" w:rsidRPr="00FA5B76">
              <w:rPr>
                <w:i/>
                <w:sz w:val="18"/>
                <w:szCs w:val="18"/>
              </w:rPr>
              <w:t>“Jsme mezinárodně certifikovanou institucí u International Education Society, London“</w:t>
            </w:r>
          </w:sdtContent>
        </w:sdt>
      </w:p>
      <w:p w14:paraId="3ABF2B7C" w14:textId="524B9793" w:rsidR="007A7BB7" w:rsidRPr="00440BC4" w:rsidRDefault="00CC7799" w:rsidP="002674CA">
        <w:pPr>
          <w:spacing w:before="240"/>
          <w:jc w:val="center"/>
          <w:rPr>
            <w:i/>
            <w:sz w:val="16"/>
            <w:szCs w:val="16"/>
          </w:rPr>
        </w:pPr>
      </w:p>
    </w:sdtContent>
  </w:sdt>
  <w:bookmarkEnd w:id="23"/>
  <w:bookmarkEnd w:id="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5325"/>
    <w:multiLevelType w:val="hybridMultilevel"/>
    <w:tmpl w:val="DCC2AEFE"/>
    <w:lvl w:ilvl="0" w:tplc="F5C89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631"/>
    <w:multiLevelType w:val="hybridMultilevel"/>
    <w:tmpl w:val="0644AFF8"/>
    <w:lvl w:ilvl="0" w:tplc="F5C89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B4676"/>
    <w:multiLevelType w:val="multilevel"/>
    <w:tmpl w:val="E5441D88"/>
    <w:styleLink w:val="WWNum25"/>
    <w:lvl w:ilvl="0">
      <w:numFmt w:val="bullet"/>
      <w:lvlText w:val=""/>
      <w:lvlJc w:val="left"/>
      <w:pPr>
        <w:ind w:left="14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15" w:hanging="360"/>
      </w:pPr>
      <w:rPr>
        <w:rFonts w:ascii="Wingdings" w:hAnsi="Wingdings"/>
      </w:rPr>
    </w:lvl>
  </w:abstractNum>
  <w:abstractNum w:abstractNumId="3" w15:restartNumberingAfterBreak="0">
    <w:nsid w:val="268871DE"/>
    <w:multiLevelType w:val="hybridMultilevel"/>
    <w:tmpl w:val="539887D6"/>
    <w:lvl w:ilvl="0" w:tplc="40C07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247B5"/>
    <w:multiLevelType w:val="hybridMultilevel"/>
    <w:tmpl w:val="710EC606"/>
    <w:lvl w:ilvl="0" w:tplc="F5C89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30A0C"/>
    <w:multiLevelType w:val="hybridMultilevel"/>
    <w:tmpl w:val="200A7926"/>
    <w:lvl w:ilvl="0" w:tplc="F5C89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516E2"/>
    <w:multiLevelType w:val="hybridMultilevel"/>
    <w:tmpl w:val="059A4750"/>
    <w:lvl w:ilvl="0" w:tplc="40C07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37E2E"/>
    <w:multiLevelType w:val="multilevel"/>
    <w:tmpl w:val="DACC4DD0"/>
    <w:styleLink w:val="WWNum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4D13D26"/>
    <w:multiLevelType w:val="hybridMultilevel"/>
    <w:tmpl w:val="32D442A2"/>
    <w:lvl w:ilvl="0" w:tplc="F5C89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54F9A"/>
    <w:multiLevelType w:val="multilevel"/>
    <w:tmpl w:val="124E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286183"/>
    <w:multiLevelType w:val="hybridMultilevel"/>
    <w:tmpl w:val="3AD440E4"/>
    <w:lvl w:ilvl="0" w:tplc="F5C89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B0032"/>
    <w:multiLevelType w:val="hybridMultilevel"/>
    <w:tmpl w:val="38EE5878"/>
    <w:lvl w:ilvl="0" w:tplc="F5C89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82260"/>
    <w:multiLevelType w:val="hybridMultilevel"/>
    <w:tmpl w:val="03067884"/>
    <w:lvl w:ilvl="0" w:tplc="F5C89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741AF3"/>
    <w:multiLevelType w:val="hybridMultilevel"/>
    <w:tmpl w:val="14708926"/>
    <w:lvl w:ilvl="0" w:tplc="40C07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440B3"/>
    <w:multiLevelType w:val="hybridMultilevel"/>
    <w:tmpl w:val="CD56E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02AE4"/>
    <w:multiLevelType w:val="hybridMultilevel"/>
    <w:tmpl w:val="5C6C2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71E92"/>
    <w:multiLevelType w:val="hybridMultilevel"/>
    <w:tmpl w:val="EA708A58"/>
    <w:lvl w:ilvl="0" w:tplc="40C07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A55AEE"/>
    <w:multiLevelType w:val="hybridMultilevel"/>
    <w:tmpl w:val="31FA9E5A"/>
    <w:lvl w:ilvl="0" w:tplc="40C07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316AA3"/>
    <w:multiLevelType w:val="hybridMultilevel"/>
    <w:tmpl w:val="7856ED30"/>
    <w:lvl w:ilvl="0" w:tplc="F5C89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A12346"/>
    <w:multiLevelType w:val="hybridMultilevel"/>
    <w:tmpl w:val="7FFC7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8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15"/>
  </w:num>
  <w:num w:numId="13">
    <w:abstractNumId w:val="19"/>
  </w:num>
  <w:num w:numId="14">
    <w:abstractNumId w:val="13"/>
  </w:num>
  <w:num w:numId="15">
    <w:abstractNumId w:val="16"/>
  </w:num>
  <w:num w:numId="16">
    <w:abstractNumId w:val="3"/>
  </w:num>
  <w:num w:numId="17">
    <w:abstractNumId w:val="6"/>
  </w:num>
  <w:num w:numId="18">
    <w:abstractNumId w:val="14"/>
  </w:num>
  <w:num w:numId="19">
    <w:abstractNumId w:val="17"/>
  </w:num>
  <w:num w:numId="2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CA"/>
    <w:rsid w:val="00013C23"/>
    <w:rsid w:val="00020F5D"/>
    <w:rsid w:val="00022C91"/>
    <w:rsid w:val="00033CE2"/>
    <w:rsid w:val="000845F5"/>
    <w:rsid w:val="00090B03"/>
    <w:rsid w:val="0009112B"/>
    <w:rsid w:val="000E46A4"/>
    <w:rsid w:val="000E4EAC"/>
    <w:rsid w:val="00100AA5"/>
    <w:rsid w:val="0010623D"/>
    <w:rsid w:val="00162C0B"/>
    <w:rsid w:val="00174DAE"/>
    <w:rsid w:val="001A749F"/>
    <w:rsid w:val="001C3D71"/>
    <w:rsid w:val="001C5696"/>
    <w:rsid w:val="00216CE9"/>
    <w:rsid w:val="00223E6E"/>
    <w:rsid w:val="00226B0D"/>
    <w:rsid w:val="00236EB3"/>
    <w:rsid w:val="0026142D"/>
    <w:rsid w:val="002674CA"/>
    <w:rsid w:val="002751C7"/>
    <w:rsid w:val="002868D3"/>
    <w:rsid w:val="00292BDA"/>
    <w:rsid w:val="00292EB1"/>
    <w:rsid w:val="00312AF1"/>
    <w:rsid w:val="003137DF"/>
    <w:rsid w:val="003137F1"/>
    <w:rsid w:val="00375EB5"/>
    <w:rsid w:val="0038618B"/>
    <w:rsid w:val="003A2AD1"/>
    <w:rsid w:val="003C7F72"/>
    <w:rsid w:val="003D6FCA"/>
    <w:rsid w:val="00400301"/>
    <w:rsid w:val="00401151"/>
    <w:rsid w:val="00405A79"/>
    <w:rsid w:val="00417ACE"/>
    <w:rsid w:val="00423484"/>
    <w:rsid w:val="00432FE2"/>
    <w:rsid w:val="004817A5"/>
    <w:rsid w:val="00484E9B"/>
    <w:rsid w:val="00485AF4"/>
    <w:rsid w:val="004A702A"/>
    <w:rsid w:val="004B664C"/>
    <w:rsid w:val="004D3140"/>
    <w:rsid w:val="004D77D4"/>
    <w:rsid w:val="004F4BD8"/>
    <w:rsid w:val="00512C6C"/>
    <w:rsid w:val="00515561"/>
    <w:rsid w:val="00517476"/>
    <w:rsid w:val="00525586"/>
    <w:rsid w:val="00561061"/>
    <w:rsid w:val="00566B0E"/>
    <w:rsid w:val="005670A9"/>
    <w:rsid w:val="005A2C4B"/>
    <w:rsid w:val="005C650C"/>
    <w:rsid w:val="005D277F"/>
    <w:rsid w:val="005F0CE5"/>
    <w:rsid w:val="00612A13"/>
    <w:rsid w:val="00677FD3"/>
    <w:rsid w:val="006E1288"/>
    <w:rsid w:val="00707CEC"/>
    <w:rsid w:val="007168B6"/>
    <w:rsid w:val="00730674"/>
    <w:rsid w:val="00747B38"/>
    <w:rsid w:val="007675E4"/>
    <w:rsid w:val="00770228"/>
    <w:rsid w:val="00776769"/>
    <w:rsid w:val="007A7BB7"/>
    <w:rsid w:val="007A7ECA"/>
    <w:rsid w:val="007D585B"/>
    <w:rsid w:val="008612E5"/>
    <w:rsid w:val="0089547C"/>
    <w:rsid w:val="008B6DD2"/>
    <w:rsid w:val="008B7247"/>
    <w:rsid w:val="008D6C2D"/>
    <w:rsid w:val="008D7250"/>
    <w:rsid w:val="008E4733"/>
    <w:rsid w:val="00902B35"/>
    <w:rsid w:val="0095514C"/>
    <w:rsid w:val="00955863"/>
    <w:rsid w:val="00960085"/>
    <w:rsid w:val="0096549E"/>
    <w:rsid w:val="00975CA2"/>
    <w:rsid w:val="0098631D"/>
    <w:rsid w:val="009C1AA8"/>
    <w:rsid w:val="009C75E4"/>
    <w:rsid w:val="009E2B2C"/>
    <w:rsid w:val="00A71838"/>
    <w:rsid w:val="00A82AE3"/>
    <w:rsid w:val="00AA17E7"/>
    <w:rsid w:val="00AC132E"/>
    <w:rsid w:val="00AC75AE"/>
    <w:rsid w:val="00AD1FB3"/>
    <w:rsid w:val="00AE3BA3"/>
    <w:rsid w:val="00B06598"/>
    <w:rsid w:val="00B20AA0"/>
    <w:rsid w:val="00B3131C"/>
    <w:rsid w:val="00B47315"/>
    <w:rsid w:val="00B476A4"/>
    <w:rsid w:val="00B63C5E"/>
    <w:rsid w:val="00BB2EE3"/>
    <w:rsid w:val="00BC0503"/>
    <w:rsid w:val="00BC2F35"/>
    <w:rsid w:val="00BE1BFA"/>
    <w:rsid w:val="00BE3F02"/>
    <w:rsid w:val="00C07BBF"/>
    <w:rsid w:val="00C134C7"/>
    <w:rsid w:val="00C535DF"/>
    <w:rsid w:val="00CB68F1"/>
    <w:rsid w:val="00CC7799"/>
    <w:rsid w:val="00D11F24"/>
    <w:rsid w:val="00D42BE7"/>
    <w:rsid w:val="00D51896"/>
    <w:rsid w:val="00DB3435"/>
    <w:rsid w:val="00DB7D45"/>
    <w:rsid w:val="00DE45D4"/>
    <w:rsid w:val="00E2318B"/>
    <w:rsid w:val="00E3281B"/>
    <w:rsid w:val="00E8463B"/>
    <w:rsid w:val="00F00A93"/>
    <w:rsid w:val="00F01691"/>
    <w:rsid w:val="00F164B4"/>
    <w:rsid w:val="00F21869"/>
    <w:rsid w:val="00F2540F"/>
    <w:rsid w:val="00F45D08"/>
    <w:rsid w:val="00F60EBC"/>
    <w:rsid w:val="00F6621A"/>
    <w:rsid w:val="00F774A2"/>
    <w:rsid w:val="00F878D5"/>
    <w:rsid w:val="00FA509C"/>
    <w:rsid w:val="00FB2E38"/>
    <w:rsid w:val="00FB461F"/>
    <w:rsid w:val="00FC042F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FB63B9"/>
  <w15:chartTrackingRefBased/>
  <w15:docId w15:val="{757E4580-C3DE-4F96-995E-ED987789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749F"/>
    <w:pPr>
      <w:spacing w:after="0" w:line="240" w:lineRule="auto"/>
      <w:jc w:val="both"/>
    </w:pPr>
    <w:rPr>
      <w:rFonts w:eastAsia="Times New Roman" w:cs="Times New Roman"/>
      <w:kern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A509C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rsid w:val="007675E4"/>
    <w:pPr>
      <w:keepNext/>
      <w:shd w:val="pct10" w:color="000000" w:fill="FFFFFF"/>
      <w:jc w:val="left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62C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675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54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4CA"/>
    <w:pPr>
      <w:tabs>
        <w:tab w:val="center" w:pos="4536"/>
        <w:tab w:val="right" w:pos="9072"/>
      </w:tabs>
    </w:pPr>
    <w:rPr>
      <w:rFonts w:eastAsiaTheme="minorHAnsi" w:cstheme="minorBidi"/>
      <w:kern w:val="0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4CA"/>
  </w:style>
  <w:style w:type="paragraph" w:styleId="Zpat">
    <w:name w:val="footer"/>
    <w:basedOn w:val="Normln"/>
    <w:link w:val="ZpatChar"/>
    <w:uiPriority w:val="99"/>
    <w:unhideWhenUsed/>
    <w:rsid w:val="002674CA"/>
    <w:pPr>
      <w:tabs>
        <w:tab w:val="center" w:pos="4536"/>
        <w:tab w:val="right" w:pos="9072"/>
      </w:tabs>
    </w:pPr>
    <w:rPr>
      <w:rFonts w:eastAsiaTheme="minorHAnsi" w:cstheme="minorBidi"/>
      <w:kern w:val="0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4CA"/>
  </w:style>
  <w:style w:type="character" w:customStyle="1" w:styleId="Nadpis2Char">
    <w:name w:val="Nadpis 2 Char"/>
    <w:basedOn w:val="Standardnpsmoodstavce"/>
    <w:link w:val="Nadpis2"/>
    <w:rsid w:val="007675E4"/>
    <w:rPr>
      <w:rFonts w:eastAsia="Times New Roman" w:cs="Times New Roman"/>
      <w:kern w:val="28"/>
      <w:sz w:val="28"/>
      <w:szCs w:val="20"/>
      <w:shd w:val="pct10" w:color="000000" w:fill="FFFFFF"/>
      <w:lang w:eastAsia="cs-CZ"/>
    </w:rPr>
  </w:style>
  <w:style w:type="character" w:styleId="Hypertextovodkaz">
    <w:name w:val="Hyperlink"/>
    <w:uiPriority w:val="99"/>
    <w:rsid w:val="002674CA"/>
    <w:rPr>
      <w:color w:val="0000FF"/>
      <w:u w:val="single"/>
    </w:rPr>
  </w:style>
  <w:style w:type="paragraph" w:styleId="Bezmezer">
    <w:name w:val="No Spacing"/>
    <w:uiPriority w:val="1"/>
    <w:qFormat/>
    <w:rsid w:val="0095514C"/>
    <w:pPr>
      <w:spacing w:after="0" w:line="240" w:lineRule="auto"/>
      <w:jc w:val="both"/>
    </w:pPr>
    <w:rPr>
      <w:rFonts w:eastAsia="Times New Roman" w:cs="Times New Roman"/>
      <w:kern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A509C"/>
    <w:rPr>
      <w:rFonts w:eastAsiaTheme="majorEastAsia" w:cstheme="majorBidi"/>
      <w:b/>
      <w:caps/>
      <w:kern w:val="28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75E4"/>
    <w:rPr>
      <w:rFonts w:asciiTheme="majorHAnsi" w:eastAsiaTheme="majorEastAsia" w:hAnsiTheme="majorHAnsi" w:cstheme="majorBidi"/>
      <w:i/>
      <w:iCs/>
      <w:color w:val="2F5496" w:themeColor="accent1" w:themeShade="BF"/>
      <w:kern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7675E4"/>
    <w:pPr>
      <w:spacing w:line="360" w:lineRule="auto"/>
    </w:pPr>
    <w:rPr>
      <w:kern w:val="0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7675E4"/>
    <w:rPr>
      <w:rFonts w:eastAsia="Times New Roman" w:cs="Times New Roman"/>
      <w:szCs w:val="24"/>
      <w:lang w:eastAsia="cs-CZ"/>
    </w:rPr>
  </w:style>
  <w:style w:type="paragraph" w:customStyle="1" w:styleId="slovan-1rove">
    <w:name w:val="číslovaný - 1. úroveň"/>
    <w:basedOn w:val="Normln"/>
    <w:rsid w:val="007675E4"/>
    <w:pPr>
      <w:tabs>
        <w:tab w:val="left" w:pos="397"/>
      </w:tabs>
      <w:spacing w:before="120"/>
    </w:pPr>
    <w:rPr>
      <w:rFonts w:ascii="Arial" w:hAnsi="Arial"/>
      <w:kern w:val="0"/>
    </w:rPr>
  </w:style>
  <w:style w:type="paragraph" w:customStyle="1" w:styleId="Default">
    <w:name w:val="Default"/>
    <w:rsid w:val="007675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Odkazjemn">
    <w:name w:val="Subtle Reference"/>
    <w:basedOn w:val="Standardnpsmoodstavce"/>
    <w:uiPriority w:val="31"/>
    <w:rsid w:val="007675E4"/>
    <w:rPr>
      <w:smallCaps/>
      <w:color w:val="5A5A5A" w:themeColor="text1" w:themeTint="A5"/>
    </w:rPr>
  </w:style>
  <w:style w:type="paragraph" w:customStyle="1" w:styleId="Nadpis30">
    <w:name w:val="Nadpis3"/>
    <w:basedOn w:val="Normln"/>
    <w:autoRedefine/>
    <w:qFormat/>
    <w:rsid w:val="000E46A4"/>
    <w:rPr>
      <w:rFonts w:cstheme="minorHAnsi"/>
      <w:b/>
      <w:kern w:val="0"/>
      <w:szCs w:val="22"/>
    </w:rPr>
  </w:style>
  <w:style w:type="paragraph" w:styleId="Odstavecseseznamem">
    <w:name w:val="List Paragraph"/>
    <w:basedOn w:val="Normln"/>
    <w:uiPriority w:val="34"/>
    <w:qFormat/>
    <w:rsid w:val="007675E4"/>
    <w:pPr>
      <w:ind w:left="720"/>
      <w:contextualSpacing/>
    </w:pPr>
    <w:rPr>
      <w:kern w:val="0"/>
      <w:szCs w:val="24"/>
    </w:rPr>
  </w:style>
  <w:style w:type="paragraph" w:customStyle="1" w:styleId="Nadpis20">
    <w:name w:val="Nadpis2"/>
    <w:basedOn w:val="Nadpis4"/>
    <w:link w:val="Nadpis2Char0"/>
    <w:qFormat/>
    <w:rsid w:val="00FA509C"/>
    <w:rPr>
      <w:rFonts w:asciiTheme="minorHAnsi" w:hAnsiTheme="minorHAnsi"/>
      <w:b/>
      <w:i w:val="0"/>
      <w:color w:val="auto"/>
    </w:rPr>
  </w:style>
  <w:style w:type="paragraph" w:styleId="Nzev">
    <w:name w:val="Title"/>
    <w:basedOn w:val="Normln"/>
    <w:next w:val="Normln"/>
    <w:link w:val="NzevChar"/>
    <w:uiPriority w:val="10"/>
    <w:qFormat/>
    <w:rsid w:val="007675E4"/>
    <w:pPr>
      <w:contextualSpacing/>
      <w:jc w:val="center"/>
    </w:pPr>
    <w:rPr>
      <w:rFonts w:asciiTheme="majorHAnsi" w:eastAsiaTheme="majorEastAsia" w:hAnsiTheme="majorHAnsi" w:cstheme="majorBidi"/>
      <w:b/>
      <w:caps/>
      <w:spacing w:val="-10"/>
      <w:sz w:val="56"/>
      <w:szCs w:val="56"/>
    </w:rPr>
  </w:style>
  <w:style w:type="character" w:customStyle="1" w:styleId="Nadpis2Char0">
    <w:name w:val="Nadpis2 Char"/>
    <w:basedOn w:val="Nadpis4Char"/>
    <w:link w:val="Nadpis20"/>
    <w:rsid w:val="00FA509C"/>
    <w:rPr>
      <w:rFonts w:asciiTheme="majorHAnsi" w:eastAsiaTheme="majorEastAsia" w:hAnsiTheme="majorHAnsi" w:cstheme="majorBidi"/>
      <w:b/>
      <w:i w:val="0"/>
      <w:iCs/>
      <w:color w:val="2F5496" w:themeColor="accent1" w:themeShade="BF"/>
      <w:kern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675E4"/>
    <w:rPr>
      <w:rFonts w:asciiTheme="majorHAnsi" w:eastAsiaTheme="majorEastAsia" w:hAnsiTheme="majorHAnsi" w:cstheme="majorBidi"/>
      <w:b/>
      <w:caps/>
      <w:spacing w:val="-10"/>
      <w:kern w:val="28"/>
      <w:sz w:val="56"/>
      <w:szCs w:val="56"/>
      <w:lang w:eastAsia="cs-CZ"/>
    </w:rPr>
  </w:style>
  <w:style w:type="table" w:styleId="Mkatabulky">
    <w:name w:val="Table Grid"/>
    <w:basedOn w:val="Normlntabulka"/>
    <w:uiPriority w:val="39"/>
    <w:rsid w:val="0074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62C0B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eastAsia="cs-CZ"/>
    </w:rPr>
  </w:style>
  <w:style w:type="paragraph" w:customStyle="1" w:styleId="Standard">
    <w:name w:val="Standard"/>
    <w:rsid w:val="00D11F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Num25">
    <w:name w:val="WWNum25"/>
    <w:basedOn w:val="Bezseznamu"/>
    <w:rsid w:val="00960085"/>
    <w:pPr>
      <w:numPr>
        <w:numId w:val="1"/>
      </w:numPr>
    </w:pPr>
  </w:style>
  <w:style w:type="numbering" w:customStyle="1" w:styleId="WWNum6">
    <w:name w:val="WWNum6"/>
    <w:basedOn w:val="Bezseznamu"/>
    <w:rsid w:val="00515561"/>
    <w:pPr>
      <w:numPr>
        <w:numId w:val="2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96549E"/>
    <w:pPr>
      <w:spacing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kern w:val="0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96549E"/>
    <w:pPr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6549E"/>
    <w:pPr>
      <w:spacing w:before="240"/>
      <w:jc w:val="left"/>
    </w:pPr>
    <w:rPr>
      <w:rFonts w:cstheme="minorHAnsi"/>
      <w:b/>
      <w:bCs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96549E"/>
    <w:pPr>
      <w:ind w:left="220"/>
      <w:jc w:val="left"/>
    </w:pPr>
    <w:rPr>
      <w:rFonts w:cstheme="minorHAnsi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549E"/>
    <w:rPr>
      <w:rFonts w:asciiTheme="majorHAnsi" w:eastAsiaTheme="majorEastAsia" w:hAnsiTheme="majorHAnsi" w:cstheme="majorBidi"/>
      <w:color w:val="2F5496" w:themeColor="accent1" w:themeShade="BF"/>
      <w:kern w:val="28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6E1288"/>
    <w:pPr>
      <w:ind w:left="440"/>
      <w:jc w:val="left"/>
    </w:pPr>
    <w:rPr>
      <w:rFonts w:cstheme="minorHAnsi"/>
      <w:sz w:val="20"/>
    </w:rPr>
  </w:style>
  <w:style w:type="paragraph" w:styleId="Obsah5">
    <w:name w:val="toc 5"/>
    <w:basedOn w:val="Normln"/>
    <w:next w:val="Normln"/>
    <w:autoRedefine/>
    <w:uiPriority w:val="39"/>
    <w:unhideWhenUsed/>
    <w:rsid w:val="006E1288"/>
    <w:pPr>
      <w:ind w:left="660"/>
      <w:jc w:val="left"/>
    </w:pPr>
    <w:rPr>
      <w:rFonts w:cstheme="minorHAnsi"/>
      <w:sz w:val="20"/>
    </w:rPr>
  </w:style>
  <w:style w:type="paragraph" w:styleId="Obsah6">
    <w:name w:val="toc 6"/>
    <w:basedOn w:val="Normln"/>
    <w:next w:val="Normln"/>
    <w:autoRedefine/>
    <w:uiPriority w:val="39"/>
    <w:unhideWhenUsed/>
    <w:rsid w:val="006E1288"/>
    <w:pPr>
      <w:ind w:left="880"/>
      <w:jc w:val="left"/>
    </w:pPr>
    <w:rPr>
      <w:rFonts w:cstheme="minorHAnsi"/>
      <w:sz w:val="20"/>
    </w:rPr>
  </w:style>
  <w:style w:type="paragraph" w:styleId="Obsah7">
    <w:name w:val="toc 7"/>
    <w:basedOn w:val="Normln"/>
    <w:next w:val="Normln"/>
    <w:autoRedefine/>
    <w:uiPriority w:val="39"/>
    <w:unhideWhenUsed/>
    <w:rsid w:val="006E1288"/>
    <w:pPr>
      <w:ind w:left="1100"/>
      <w:jc w:val="left"/>
    </w:pPr>
    <w:rPr>
      <w:rFonts w:cstheme="minorHAnsi"/>
      <w:sz w:val="20"/>
    </w:rPr>
  </w:style>
  <w:style w:type="paragraph" w:styleId="Obsah8">
    <w:name w:val="toc 8"/>
    <w:basedOn w:val="Normln"/>
    <w:next w:val="Normln"/>
    <w:autoRedefine/>
    <w:uiPriority w:val="39"/>
    <w:unhideWhenUsed/>
    <w:rsid w:val="006E1288"/>
    <w:pPr>
      <w:ind w:left="1320"/>
      <w:jc w:val="left"/>
    </w:pPr>
    <w:rPr>
      <w:rFonts w:cstheme="minorHAnsi"/>
      <w:sz w:val="20"/>
    </w:rPr>
  </w:style>
  <w:style w:type="paragraph" w:styleId="Obsah9">
    <w:name w:val="toc 9"/>
    <w:basedOn w:val="Normln"/>
    <w:next w:val="Normln"/>
    <w:autoRedefine/>
    <w:uiPriority w:val="39"/>
    <w:unhideWhenUsed/>
    <w:rsid w:val="006E1288"/>
    <w:pPr>
      <w:ind w:left="1540"/>
      <w:jc w:val="left"/>
    </w:pPr>
    <w:rPr>
      <w:rFonts w:cstheme="minorHAnsi"/>
      <w:sz w:val="20"/>
    </w:rPr>
  </w:style>
  <w:style w:type="character" w:styleId="Siln">
    <w:name w:val="Strong"/>
    <w:basedOn w:val="Standardnpsmoodstavce"/>
    <w:uiPriority w:val="22"/>
    <w:rsid w:val="0089547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A7BB7"/>
    <w:rPr>
      <w:color w:val="605E5C"/>
      <w:shd w:val="clear" w:color="auto" w:fill="E1DFDD"/>
    </w:rPr>
  </w:style>
  <w:style w:type="paragraph" w:customStyle="1" w:styleId="odstavec1">
    <w:name w:val="odstavec 1"/>
    <w:basedOn w:val="Normln"/>
    <w:rsid w:val="00BC0503"/>
    <w:pPr>
      <w:widowControl w:val="0"/>
      <w:spacing w:before="120"/>
      <w:ind w:firstLine="567"/>
    </w:pPr>
    <w:rPr>
      <w:rFonts w:ascii="Times New Roman" w:hAnsi="Times New Roman"/>
      <w:kern w:val="0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C04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C042F"/>
    <w:rPr>
      <w:rFonts w:eastAsia="Times New Roman" w:cs="Times New Roman"/>
      <w:kern w:val="28"/>
      <w:szCs w:val="20"/>
      <w:lang w:eastAsia="cs-CZ"/>
    </w:rPr>
  </w:style>
  <w:style w:type="paragraph" w:customStyle="1" w:styleId="Znaka">
    <w:name w:val="Značka"/>
    <w:rsid w:val="00484E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styleId="Znakapoznpodarou">
    <w:name w:val="footnote reference"/>
    <w:semiHidden/>
    <w:rsid w:val="00484E9B"/>
    <w:rPr>
      <w:vertAlign w:val="superscript"/>
    </w:rPr>
  </w:style>
  <w:style w:type="paragraph" w:customStyle="1" w:styleId="dka3">
    <w:name w:val="Řádka 3"/>
    <w:basedOn w:val="Normln"/>
    <w:rsid w:val="00484E9B"/>
    <w:pPr>
      <w:widowControl w:val="0"/>
      <w:spacing w:before="120"/>
    </w:pPr>
    <w:rPr>
      <w:rFonts w:ascii="Times New Roman" w:hAnsi="Times New Roman"/>
      <w:kern w:val="0"/>
      <w:sz w:val="24"/>
    </w:rPr>
  </w:style>
  <w:style w:type="paragraph" w:styleId="Textpoznpodarou">
    <w:name w:val="footnote text"/>
    <w:basedOn w:val="Normln"/>
    <w:link w:val="TextpoznpodarouChar"/>
    <w:semiHidden/>
    <w:rsid w:val="00484E9B"/>
    <w:pPr>
      <w:widowControl w:val="0"/>
      <w:spacing w:before="60"/>
      <w:ind w:left="227" w:hanging="227"/>
    </w:pPr>
    <w:rPr>
      <w:rFonts w:ascii="Times New Roman" w:hAnsi="Times New Roman"/>
      <w:kern w:val="0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84E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E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E6E"/>
    <w:rPr>
      <w:rFonts w:ascii="Segoe UI" w:eastAsia="Times New Roman" w:hAnsi="Segoe UI" w:cs="Segoe UI"/>
      <w:kern w:val="28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10623D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Textbody">
    <w:name w:val="Text body"/>
    <w:basedOn w:val="Normln"/>
    <w:rsid w:val="0095514C"/>
    <w:pPr>
      <w:suppressAutoHyphens/>
      <w:autoSpaceDN w:val="0"/>
      <w:spacing w:after="140" w:line="276" w:lineRule="auto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uviz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ouviz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ouviz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d568a7-2e13-465a-8a13-9113738c81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2E471E1D4DE40ADF998E7E46AECE6" ma:contentTypeVersion="17" ma:contentTypeDescription="Vytvoří nový dokument" ma:contentTypeScope="" ma:versionID="a7a110a8453b85548b094ae3420f1cca">
  <xsd:schema xmlns:xsd="http://www.w3.org/2001/XMLSchema" xmlns:xs="http://www.w3.org/2001/XMLSchema" xmlns:p="http://schemas.microsoft.com/office/2006/metadata/properties" xmlns:ns3="2667280a-36a7-4bab-a493-69c56fb94180" xmlns:ns4="bad568a7-2e13-465a-8a13-9113738c8107" targetNamespace="http://schemas.microsoft.com/office/2006/metadata/properties" ma:root="true" ma:fieldsID="f234cdeb6f04aeb828fcd3d3b4524276" ns3:_="" ns4:_="">
    <xsd:import namespace="2667280a-36a7-4bab-a493-69c56fb94180"/>
    <xsd:import namespace="bad568a7-2e13-465a-8a13-9113738c81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280a-36a7-4bab-a493-69c56fb94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568a7-2e13-465a-8a13-9113738c8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A42BE-CFF8-4F1D-8902-5E37C0763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33365-8397-4D7F-9C0E-CABA4DB06C91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2667280a-36a7-4bab-a493-69c56fb94180"/>
    <ds:schemaRef ds:uri="http://schemas.openxmlformats.org/package/2006/metadata/core-properties"/>
    <ds:schemaRef ds:uri="http://schemas.microsoft.com/office/infopath/2007/PartnerControls"/>
    <ds:schemaRef ds:uri="bad568a7-2e13-465a-8a13-9113738c8107"/>
  </ds:schemaRefs>
</ds:datastoreItem>
</file>

<file path=customXml/itemProps3.xml><?xml version="1.0" encoding="utf-8"?>
<ds:datastoreItem xmlns:ds="http://schemas.openxmlformats.org/officeDocument/2006/customXml" ds:itemID="{D68291FF-F4DE-4A88-B2E4-799AF509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280a-36a7-4bab-a493-69c56fb94180"/>
    <ds:schemaRef ds:uri="bad568a7-2e13-465a-8a13-9113738c8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7E8B61-1F37-461B-AA4E-ED5B6E01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1629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Michala Fabianová</cp:lastModifiedBy>
  <cp:revision>3</cp:revision>
  <cp:lastPrinted>2023-06-16T06:53:00Z</cp:lastPrinted>
  <dcterms:created xsi:type="dcterms:W3CDTF">2023-08-14T09:26:00Z</dcterms:created>
  <dcterms:modified xsi:type="dcterms:W3CDTF">2023-08-17T08:04:00Z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0x010100EFB2E471E1D4DE40ADF998E7E46AECE6</vt:lpwstr>
  </property>
</Properties>
</file>